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988E"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5E7D71A0" w14:textId="372B5D48" w:rsidR="00BF2397" w:rsidRPr="005B77E3" w:rsidRDefault="00310D8A" w:rsidP="005B77E3">
      <w:pPr>
        <w:pStyle w:val="berschrift5"/>
        <w:spacing w:before="120" w:line="240" w:lineRule="auto"/>
        <w:rPr>
          <w:rFonts w:ascii="Georgia" w:hAnsi="Georgia"/>
          <w:color w:val="EA690B"/>
          <w:sz w:val="48"/>
          <w:szCs w:val="48"/>
        </w:rPr>
      </w:pPr>
      <w:r>
        <w:rPr>
          <w:rFonts w:ascii="Georgia" w:hAnsi="Georgia"/>
          <w:color w:val="EA690B"/>
          <w:sz w:val="48"/>
          <w:szCs w:val="48"/>
        </w:rPr>
        <w:t>Myanmar</w:t>
      </w:r>
    </w:p>
    <w:p w14:paraId="0D7CF2A7" w14:textId="310E812B" w:rsidR="00DC082E" w:rsidRPr="00DC082E" w:rsidRDefault="00364E56" w:rsidP="00DC082E">
      <w:pPr>
        <w:pStyle w:val="berschrift2"/>
        <w:rPr>
          <w:rFonts w:ascii="Georgia" w:hAnsi="Georgia"/>
          <w:sz w:val="48"/>
          <w:szCs w:val="48"/>
        </w:rPr>
      </w:pPr>
      <w:r>
        <w:rPr>
          <w:rFonts w:ascii="Georgia" w:hAnsi="Georgia"/>
          <w:sz w:val="48"/>
          <w:szCs w:val="48"/>
        </w:rPr>
        <w:t>Unterricht für Flüchtlingskinder</w:t>
      </w:r>
    </w:p>
    <w:p w14:paraId="0D7596E3" w14:textId="77777777" w:rsidR="00BF2397" w:rsidRPr="00706C23" w:rsidRDefault="00BF2397" w:rsidP="00310D8A">
      <w:pPr>
        <w:rPr>
          <w:rFonts w:ascii="Georgia" w:hAnsi="Georgia" w:cs="Tahoma"/>
          <w:bCs/>
        </w:rPr>
      </w:pPr>
    </w:p>
    <w:p w14:paraId="732A2800" w14:textId="77777777" w:rsidR="00BF2397" w:rsidRDefault="00BF2397" w:rsidP="00310D8A">
      <w:pPr>
        <w:rPr>
          <w:rFonts w:ascii="Georgia" w:hAnsi="Georgia" w:cs="Tahoma"/>
          <w:color w:val="000000"/>
          <w:sz w:val="20"/>
          <w:szCs w:val="10"/>
        </w:rPr>
      </w:pPr>
    </w:p>
    <w:p w14:paraId="334D8847" w14:textId="77777777" w:rsidR="006C323F" w:rsidRPr="006125AA" w:rsidRDefault="006C323F" w:rsidP="00310D8A">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3B8E4498" w14:textId="77777777" w:rsidTr="00063A2F">
        <w:trPr>
          <w:trHeight w:val="168"/>
        </w:trPr>
        <w:tc>
          <w:tcPr>
            <w:tcW w:w="1182" w:type="dxa"/>
          </w:tcPr>
          <w:p w14:paraId="4071E46F" w14:textId="77777777" w:rsidR="00BF2397" w:rsidRPr="00E22552" w:rsidRDefault="00BF2397" w:rsidP="00310D8A">
            <w:pPr>
              <w:pStyle w:val="Textkrper2"/>
              <w:tabs>
                <w:tab w:val="right" w:pos="9072"/>
              </w:tabs>
              <w:rPr>
                <w:rFonts w:ascii="Georgia" w:hAnsi="Georgia" w:cs="Tahoma"/>
                <w:b/>
                <w:bCs/>
              </w:rPr>
            </w:pPr>
            <w:r w:rsidRPr="00E22552">
              <w:rPr>
                <w:rFonts w:ascii="Georgia" w:hAnsi="Georgia" w:cs="Tahoma"/>
                <w:b/>
                <w:bCs/>
              </w:rPr>
              <w:t>Folie 1</w:t>
            </w:r>
          </w:p>
        </w:tc>
        <w:tc>
          <w:tcPr>
            <w:tcW w:w="8271" w:type="dxa"/>
          </w:tcPr>
          <w:p w14:paraId="6C554B97" w14:textId="77777777" w:rsidR="00BF2397" w:rsidRPr="00E22552" w:rsidRDefault="00BF2397" w:rsidP="00310D8A">
            <w:pPr>
              <w:rPr>
                <w:rFonts w:ascii="Georgia" w:hAnsi="Georgia" w:cs="Georgia"/>
                <w:sz w:val="20"/>
              </w:rPr>
            </w:pPr>
            <w:r w:rsidRPr="00E22552">
              <w:rPr>
                <w:rFonts w:ascii="Georgia" w:hAnsi="Georgia" w:cs="Georgia"/>
                <w:sz w:val="20"/>
              </w:rPr>
              <w:t>Titel</w:t>
            </w:r>
          </w:p>
          <w:p w14:paraId="1F41D4D2" w14:textId="77777777" w:rsidR="009A60C9" w:rsidRPr="00E22552" w:rsidRDefault="009A60C9" w:rsidP="00310D8A">
            <w:pPr>
              <w:rPr>
                <w:rFonts w:ascii="Georgia" w:hAnsi="Georgia" w:cs="Georgia"/>
                <w:sz w:val="20"/>
              </w:rPr>
            </w:pPr>
          </w:p>
        </w:tc>
      </w:tr>
      <w:tr w:rsidR="00BF2397" w:rsidRPr="000E3DED" w14:paraId="4556C573" w14:textId="77777777" w:rsidTr="00B823A7">
        <w:trPr>
          <w:trHeight w:val="408"/>
        </w:trPr>
        <w:tc>
          <w:tcPr>
            <w:tcW w:w="1182" w:type="dxa"/>
          </w:tcPr>
          <w:p w14:paraId="5BEA5FEC" w14:textId="77777777" w:rsidR="00BF2397" w:rsidRPr="00E22552" w:rsidRDefault="00BF2397" w:rsidP="00310D8A">
            <w:pPr>
              <w:pStyle w:val="Textkrper2"/>
              <w:tabs>
                <w:tab w:val="right" w:pos="9072"/>
              </w:tabs>
              <w:rPr>
                <w:rFonts w:ascii="Georgia" w:hAnsi="Georgia" w:cs="Tahoma"/>
              </w:rPr>
            </w:pPr>
            <w:r w:rsidRPr="00E22552">
              <w:rPr>
                <w:rFonts w:ascii="Georgia" w:hAnsi="Georgia" w:cs="Tahoma"/>
                <w:b/>
                <w:bCs/>
              </w:rPr>
              <w:t>Folie 2</w:t>
            </w:r>
          </w:p>
          <w:p w14:paraId="496EBF5E" w14:textId="77777777" w:rsidR="00BF2397" w:rsidRPr="00E22552" w:rsidRDefault="00BF2397" w:rsidP="00310D8A">
            <w:pPr>
              <w:pStyle w:val="Textkrper2"/>
              <w:tabs>
                <w:tab w:val="right" w:pos="9072"/>
              </w:tabs>
              <w:rPr>
                <w:rFonts w:ascii="Georgia" w:hAnsi="Georgia" w:cs="Tahoma"/>
              </w:rPr>
            </w:pPr>
          </w:p>
        </w:tc>
        <w:tc>
          <w:tcPr>
            <w:tcW w:w="8271" w:type="dxa"/>
          </w:tcPr>
          <w:p w14:paraId="74E9CA7E" w14:textId="52BF6665" w:rsidR="00310D8A" w:rsidRPr="008C7518" w:rsidRDefault="00310D8A" w:rsidP="00310D8A">
            <w:pPr>
              <w:snapToGrid w:val="0"/>
              <w:rPr>
                <w:rFonts w:ascii="Georgia" w:hAnsi="Georgia"/>
                <w:sz w:val="20"/>
              </w:rPr>
            </w:pPr>
            <w:r w:rsidRPr="008C7518">
              <w:rPr>
                <w:rFonts w:ascii="Georgia" w:hAnsi="Georgia"/>
                <w:sz w:val="20"/>
              </w:rPr>
              <w:t xml:space="preserve">Myanmar grenzt an Thailand, Laos, China, Bangladesch, Indien und den Indischen Ozean. Rangun, die größte Stadt des Landes, war bis 2005 auch Hauptstadt, seitdem ist es Naypyidaw. Die Bevölkerung Myanmars setzt sich aus mehr als 130 ethnischen Gruppen zusammen, entsprechend groß ist die </w:t>
            </w:r>
            <w:r w:rsidR="00995241">
              <w:rPr>
                <w:rFonts w:ascii="Georgia" w:hAnsi="Georgia"/>
                <w:sz w:val="20"/>
              </w:rPr>
              <w:t>Z</w:t>
            </w:r>
            <w:r w:rsidR="00995241" w:rsidRPr="008C7518">
              <w:rPr>
                <w:rFonts w:ascii="Georgia" w:hAnsi="Georgia"/>
                <w:sz w:val="20"/>
              </w:rPr>
              <w:t xml:space="preserve">ahl </w:t>
            </w:r>
            <w:r w:rsidRPr="008C7518">
              <w:rPr>
                <w:rFonts w:ascii="Georgia" w:hAnsi="Georgia"/>
                <w:sz w:val="20"/>
              </w:rPr>
              <w:t>der gesprochenen Sprachen. Amtssprache ist Burmesisch. Der Buddhismus ist die am weitesten verbreitete Religion des Landes, rund sechs Prozent der Menschen bekennen sich zum Christentum.</w:t>
            </w:r>
          </w:p>
          <w:p w14:paraId="480A4566" w14:textId="262C96AD" w:rsidR="00310D8A" w:rsidRPr="008C7518" w:rsidRDefault="00310D8A" w:rsidP="00310D8A">
            <w:pPr>
              <w:snapToGrid w:val="0"/>
              <w:ind w:firstLine="315"/>
              <w:rPr>
                <w:rFonts w:ascii="Georgia" w:hAnsi="Georgia"/>
                <w:sz w:val="20"/>
              </w:rPr>
            </w:pPr>
            <w:r w:rsidRPr="008C7518">
              <w:rPr>
                <w:rFonts w:ascii="Georgia" w:hAnsi="Georgia"/>
                <w:sz w:val="20"/>
              </w:rPr>
              <w:t>1885 wurde Myanmar von Großbritannien besetzt und Teil von Britisch-Indien. Wäh</w:t>
            </w:r>
            <w:r w:rsidRPr="008C7518">
              <w:rPr>
                <w:rFonts w:ascii="Georgia" w:hAnsi="Georgia"/>
                <w:sz w:val="20"/>
              </w:rPr>
              <w:softHyphen/>
              <w:t>rend des Zweiten Weltkriegs besetzte Japan das Land, 1948 wurde es unabhängig. Auf eine demokratische Phase folgte ab 1962 eine sozialistische Herrschaft und ab 1988 eine Militär</w:t>
            </w:r>
            <w:r w:rsidRPr="008C7518">
              <w:rPr>
                <w:rFonts w:ascii="Georgia" w:hAnsi="Georgia"/>
                <w:sz w:val="20"/>
              </w:rPr>
              <w:softHyphen/>
              <w:t>diktatur. Seit 2008 gilt eine neue Verfassung. 2010 wurde die langjährige Kämpferin für Demokratie Aung San Suu Kyi aus ihrem Hausarrest entlassen. Seit 2016 ist sie Regierungs</w:t>
            </w:r>
            <w:r w:rsidRPr="008C7518">
              <w:rPr>
                <w:rFonts w:ascii="Georgia" w:hAnsi="Georgia"/>
                <w:sz w:val="20"/>
              </w:rPr>
              <w:softHyphen/>
              <w:t>chefin.</w:t>
            </w:r>
          </w:p>
          <w:p w14:paraId="61CB0A4B" w14:textId="77777777" w:rsidR="007D7C80" w:rsidRPr="008C7518" w:rsidRDefault="007D7C80" w:rsidP="00310D8A">
            <w:pPr>
              <w:snapToGrid w:val="0"/>
              <w:rPr>
                <w:rFonts w:ascii="Georgia" w:hAnsi="Georgia" w:cs="Georgia"/>
                <w:color w:val="000000" w:themeColor="text1"/>
                <w:spacing w:val="-2"/>
                <w:sz w:val="20"/>
              </w:rPr>
            </w:pPr>
          </w:p>
        </w:tc>
      </w:tr>
      <w:tr w:rsidR="00BF2397" w:rsidRPr="000E3DED" w14:paraId="2404138C" w14:textId="77777777" w:rsidTr="00B823A7">
        <w:trPr>
          <w:trHeight w:val="371"/>
        </w:trPr>
        <w:tc>
          <w:tcPr>
            <w:tcW w:w="1182" w:type="dxa"/>
          </w:tcPr>
          <w:p w14:paraId="2CE19D54" w14:textId="77777777" w:rsidR="00BF2397" w:rsidRPr="00E22552" w:rsidRDefault="00BF2397" w:rsidP="00310D8A">
            <w:pPr>
              <w:pStyle w:val="Textkrper2"/>
              <w:tabs>
                <w:tab w:val="right" w:pos="9072"/>
              </w:tabs>
              <w:rPr>
                <w:rFonts w:ascii="Georgia" w:hAnsi="Georgia" w:cs="Tahoma"/>
                <w:b/>
                <w:bCs/>
                <w:color w:val="000000"/>
              </w:rPr>
            </w:pPr>
            <w:r w:rsidRPr="00E22552">
              <w:rPr>
                <w:rFonts w:ascii="Georgia" w:hAnsi="Georgia" w:cs="Tahoma"/>
                <w:b/>
                <w:bCs/>
                <w:color w:val="000000"/>
              </w:rPr>
              <w:t>Folie 3</w:t>
            </w:r>
          </w:p>
        </w:tc>
        <w:tc>
          <w:tcPr>
            <w:tcW w:w="8271" w:type="dxa"/>
          </w:tcPr>
          <w:p w14:paraId="506D7D7A" w14:textId="51EE12B1" w:rsidR="001A403F" w:rsidRPr="00E36F67" w:rsidRDefault="001A403F" w:rsidP="00E36F67">
            <w:pPr>
              <w:rPr>
                <w:rStyle w:val="st"/>
                <w:rFonts w:ascii="Georgia" w:eastAsiaTheme="majorEastAsia" w:hAnsi="Georgia"/>
                <w:sz w:val="20"/>
              </w:rPr>
            </w:pPr>
            <w:r w:rsidRPr="00E36F67">
              <w:rPr>
                <w:rStyle w:val="Hervorhebung"/>
                <w:rFonts w:ascii="Georgia" w:eastAsiaTheme="majorEastAsia" w:hAnsi="Georgia"/>
                <w:i w:val="0"/>
                <w:iCs w:val="0"/>
                <w:sz w:val="20"/>
              </w:rPr>
              <w:t>Myanmar</w:t>
            </w:r>
            <w:r w:rsidRPr="00E36F67">
              <w:rPr>
                <w:rStyle w:val="st"/>
                <w:rFonts w:ascii="Georgia" w:eastAsiaTheme="majorEastAsia" w:hAnsi="Georgia"/>
                <w:sz w:val="20"/>
              </w:rPr>
              <w:t xml:space="preserve"> fasziniert </w:t>
            </w:r>
            <w:r w:rsidR="00D637B1">
              <w:rPr>
                <w:rStyle w:val="st"/>
                <w:rFonts w:ascii="Georgia" w:eastAsiaTheme="majorEastAsia" w:hAnsi="Georgia"/>
                <w:sz w:val="20"/>
              </w:rPr>
              <w:t xml:space="preserve">Touristinnen und </w:t>
            </w:r>
            <w:r w:rsidRPr="00E36F67">
              <w:rPr>
                <w:rStyle w:val="st"/>
                <w:rFonts w:ascii="Georgia" w:eastAsiaTheme="majorEastAsia" w:hAnsi="Georgia"/>
                <w:sz w:val="20"/>
              </w:rPr>
              <w:t>Touristen aus aller Welt mit prächtigen gol</w:t>
            </w:r>
            <w:r w:rsidR="00E22552" w:rsidRPr="00E36F67">
              <w:rPr>
                <w:rStyle w:val="st"/>
                <w:rFonts w:ascii="Georgia" w:eastAsiaTheme="majorEastAsia" w:hAnsi="Georgia"/>
                <w:sz w:val="20"/>
              </w:rPr>
              <w:softHyphen/>
            </w:r>
            <w:r w:rsidRPr="00E36F67">
              <w:rPr>
                <w:rStyle w:val="st"/>
                <w:rFonts w:ascii="Georgia" w:eastAsiaTheme="majorEastAsia" w:hAnsi="Georgia"/>
                <w:sz w:val="20"/>
              </w:rPr>
              <w:t>de</w:t>
            </w:r>
            <w:r w:rsidR="00E22552" w:rsidRPr="00E36F67">
              <w:rPr>
                <w:rStyle w:val="st"/>
                <w:rFonts w:ascii="Georgia" w:eastAsiaTheme="majorEastAsia" w:hAnsi="Georgia"/>
                <w:sz w:val="20"/>
              </w:rPr>
              <w:softHyphen/>
            </w:r>
            <w:r w:rsidRPr="00E36F67">
              <w:rPr>
                <w:rStyle w:val="st"/>
                <w:rFonts w:ascii="Georgia" w:eastAsiaTheme="majorEastAsia" w:hAnsi="Georgia"/>
                <w:sz w:val="20"/>
              </w:rPr>
              <w:t>nen Pagoden, buddhistischer Kultur</w:t>
            </w:r>
            <w:r w:rsidR="00743D81">
              <w:rPr>
                <w:rStyle w:val="st"/>
                <w:rFonts w:ascii="Georgia" w:eastAsiaTheme="majorEastAsia" w:hAnsi="Georgia"/>
                <w:sz w:val="20"/>
              </w:rPr>
              <w:t xml:space="preserve">, </w:t>
            </w:r>
            <w:r w:rsidR="00743D81" w:rsidRPr="00E36F67">
              <w:rPr>
                <w:rStyle w:val="st"/>
                <w:rFonts w:ascii="Georgia" w:eastAsiaTheme="majorEastAsia" w:hAnsi="Georgia"/>
                <w:sz w:val="20"/>
              </w:rPr>
              <w:t>exotischen Landschafte</w:t>
            </w:r>
            <w:r w:rsidR="00743D81">
              <w:rPr>
                <w:rStyle w:val="st"/>
                <w:rFonts w:ascii="Georgia" w:eastAsiaTheme="majorEastAsia" w:hAnsi="Georgia"/>
                <w:sz w:val="20"/>
              </w:rPr>
              <w:t>n</w:t>
            </w:r>
            <w:r w:rsidRPr="00E36F67">
              <w:rPr>
                <w:rStyle w:val="st"/>
                <w:rFonts w:ascii="Georgia" w:eastAsiaTheme="majorEastAsia" w:hAnsi="Georgia"/>
                <w:sz w:val="20"/>
              </w:rPr>
              <w:t xml:space="preserve"> und weißen Traumstränden. </w:t>
            </w:r>
          </w:p>
          <w:p w14:paraId="26C9BA7D" w14:textId="77777777" w:rsidR="000E3DED" w:rsidRPr="00E36F67" w:rsidRDefault="000E3DED" w:rsidP="00E36F67">
            <w:pPr>
              <w:rPr>
                <w:rFonts w:ascii="Georgia" w:hAnsi="Georgia" w:cs="Georgia"/>
                <w:color w:val="000000" w:themeColor="text1"/>
                <w:sz w:val="20"/>
              </w:rPr>
            </w:pPr>
          </w:p>
        </w:tc>
      </w:tr>
      <w:tr w:rsidR="00803D59" w:rsidRPr="000E3DED" w14:paraId="3AF792CC" w14:textId="77777777" w:rsidTr="00B625BD">
        <w:trPr>
          <w:trHeight w:val="481"/>
        </w:trPr>
        <w:tc>
          <w:tcPr>
            <w:tcW w:w="1182" w:type="dxa"/>
          </w:tcPr>
          <w:p w14:paraId="26503224" w14:textId="6D2CFB23" w:rsidR="00803D59" w:rsidRPr="00E22552" w:rsidRDefault="00803D59" w:rsidP="00310D8A">
            <w:pPr>
              <w:pStyle w:val="Textkrper2"/>
              <w:tabs>
                <w:tab w:val="right" w:pos="9072"/>
              </w:tabs>
              <w:rPr>
                <w:rFonts w:ascii="Georgia" w:hAnsi="Georgia" w:cs="Tahoma"/>
                <w:b/>
                <w:bCs/>
                <w:color w:val="000000" w:themeColor="text1"/>
              </w:rPr>
            </w:pPr>
            <w:r w:rsidRPr="00E22552">
              <w:rPr>
                <w:rFonts w:ascii="Georgia" w:hAnsi="Georgia" w:cs="Tahoma"/>
                <w:b/>
                <w:bCs/>
                <w:color w:val="000000" w:themeColor="text1"/>
              </w:rPr>
              <w:t>Folie 4</w:t>
            </w:r>
          </w:p>
        </w:tc>
        <w:tc>
          <w:tcPr>
            <w:tcW w:w="8271" w:type="dxa"/>
          </w:tcPr>
          <w:p w14:paraId="362880A2" w14:textId="3EE14625" w:rsidR="00803D59" w:rsidRPr="00743D81" w:rsidRDefault="00743D81" w:rsidP="00743D81">
            <w:pPr>
              <w:snapToGrid w:val="0"/>
              <w:rPr>
                <w:rStyle w:val="st"/>
                <w:rFonts w:ascii="Georgia" w:hAnsi="Georgia"/>
                <w:spacing w:val="-2"/>
                <w:sz w:val="20"/>
              </w:rPr>
            </w:pPr>
            <w:r>
              <w:rPr>
                <w:rStyle w:val="st"/>
                <w:rFonts w:ascii="Georgia" w:eastAsiaTheme="majorEastAsia" w:hAnsi="Georgia"/>
                <w:sz w:val="20"/>
              </w:rPr>
              <w:t xml:space="preserve">Doch nach mehreren Jahrzehnten der Militärdiktatur </w:t>
            </w:r>
            <w:r w:rsidR="00995241">
              <w:rPr>
                <w:rStyle w:val="st"/>
                <w:rFonts w:ascii="Georgia" w:eastAsiaTheme="majorEastAsia" w:hAnsi="Georgia"/>
                <w:sz w:val="20"/>
              </w:rPr>
              <w:t xml:space="preserve">leidet </w:t>
            </w:r>
            <w:r w:rsidR="00777E26">
              <w:rPr>
                <w:rStyle w:val="st"/>
                <w:rFonts w:ascii="Georgia" w:eastAsiaTheme="majorEastAsia" w:hAnsi="Georgia"/>
                <w:sz w:val="20"/>
              </w:rPr>
              <w:t>das Land</w:t>
            </w:r>
            <w:r>
              <w:rPr>
                <w:rStyle w:val="st"/>
                <w:rFonts w:ascii="Georgia" w:eastAsiaTheme="majorEastAsia" w:hAnsi="Georgia"/>
                <w:sz w:val="20"/>
              </w:rPr>
              <w:t xml:space="preserve"> </w:t>
            </w:r>
            <w:r w:rsidR="00995241">
              <w:rPr>
                <w:rStyle w:val="st"/>
                <w:rFonts w:ascii="Georgia" w:eastAsiaTheme="majorEastAsia" w:hAnsi="Georgia"/>
                <w:sz w:val="20"/>
              </w:rPr>
              <w:t xml:space="preserve">weiter unter </w:t>
            </w:r>
            <w:r>
              <w:rPr>
                <w:rStyle w:val="st"/>
                <w:rFonts w:ascii="Georgia" w:eastAsiaTheme="majorEastAsia" w:hAnsi="Georgia"/>
                <w:sz w:val="20"/>
              </w:rPr>
              <w:t>ethnisch-religiöse</w:t>
            </w:r>
            <w:r w:rsidR="00995241">
              <w:rPr>
                <w:rStyle w:val="st"/>
                <w:rFonts w:ascii="Georgia" w:eastAsiaTheme="majorEastAsia" w:hAnsi="Georgia"/>
                <w:sz w:val="20"/>
              </w:rPr>
              <w:t>n</w:t>
            </w:r>
            <w:r>
              <w:rPr>
                <w:rStyle w:val="st"/>
                <w:rFonts w:ascii="Georgia" w:eastAsiaTheme="majorEastAsia" w:hAnsi="Georgia"/>
                <w:sz w:val="20"/>
              </w:rPr>
              <w:t xml:space="preserve"> Spannungen. </w:t>
            </w:r>
            <w:r>
              <w:rPr>
                <w:rFonts w:ascii="Georgia" w:hAnsi="Georgia"/>
                <w:spacing w:val="-2"/>
                <w:sz w:val="20"/>
              </w:rPr>
              <w:t>So kommt es i</w:t>
            </w:r>
            <w:r w:rsidRPr="00E36F67">
              <w:rPr>
                <w:rFonts w:ascii="Georgia" w:hAnsi="Georgia"/>
                <w:spacing w:val="-2"/>
                <w:sz w:val="20"/>
              </w:rPr>
              <w:t>m</w:t>
            </w:r>
            <w:r w:rsidR="00777E26">
              <w:rPr>
                <w:rFonts w:ascii="Georgia" w:hAnsi="Georgia"/>
                <w:spacing w:val="-2"/>
                <w:sz w:val="20"/>
              </w:rPr>
              <w:t xml:space="preserve"> Norden </w:t>
            </w:r>
            <w:r>
              <w:rPr>
                <w:rFonts w:ascii="Georgia" w:hAnsi="Georgia"/>
                <w:spacing w:val="-2"/>
                <w:sz w:val="20"/>
              </w:rPr>
              <w:t xml:space="preserve">immer wieder </w:t>
            </w:r>
            <w:r w:rsidRPr="00E36F67">
              <w:rPr>
                <w:rFonts w:ascii="Georgia" w:hAnsi="Georgia"/>
                <w:spacing w:val="-2"/>
                <w:sz w:val="20"/>
              </w:rPr>
              <w:t xml:space="preserve">zu kriegerischen Auseinandersetzungen zwischen dem Staat und Rebellen, die für </w:t>
            </w:r>
            <w:r>
              <w:rPr>
                <w:rFonts w:ascii="Georgia" w:hAnsi="Georgia"/>
                <w:spacing w:val="-2"/>
                <w:sz w:val="20"/>
              </w:rPr>
              <w:t>die U</w:t>
            </w:r>
            <w:r w:rsidRPr="00E36F67">
              <w:rPr>
                <w:rFonts w:ascii="Georgia" w:hAnsi="Georgia"/>
                <w:spacing w:val="-2"/>
                <w:sz w:val="20"/>
              </w:rPr>
              <w:t>nab</w:t>
            </w:r>
            <w:r>
              <w:rPr>
                <w:rFonts w:ascii="Georgia" w:hAnsi="Georgia"/>
                <w:spacing w:val="-2"/>
                <w:sz w:val="20"/>
              </w:rPr>
              <w:softHyphen/>
            </w:r>
            <w:r w:rsidRPr="00E36F67">
              <w:rPr>
                <w:rFonts w:ascii="Georgia" w:hAnsi="Georgia"/>
                <w:spacing w:val="-2"/>
                <w:sz w:val="20"/>
              </w:rPr>
              <w:t>häng</w:t>
            </w:r>
            <w:r>
              <w:rPr>
                <w:rFonts w:ascii="Georgia" w:hAnsi="Georgia"/>
                <w:spacing w:val="-2"/>
                <w:sz w:val="20"/>
              </w:rPr>
              <w:softHyphen/>
            </w:r>
            <w:r w:rsidRPr="00E36F67">
              <w:rPr>
                <w:rFonts w:ascii="Georgia" w:hAnsi="Georgia"/>
                <w:spacing w:val="-2"/>
                <w:sz w:val="20"/>
              </w:rPr>
              <w:t>igkeit</w:t>
            </w:r>
            <w:r>
              <w:rPr>
                <w:rFonts w:ascii="Georgia" w:hAnsi="Georgia"/>
                <w:spacing w:val="-2"/>
                <w:sz w:val="20"/>
              </w:rPr>
              <w:t xml:space="preserve"> </w:t>
            </w:r>
            <w:r w:rsidR="00995241">
              <w:rPr>
                <w:rFonts w:ascii="Georgia" w:hAnsi="Georgia"/>
                <w:spacing w:val="-2"/>
                <w:sz w:val="20"/>
              </w:rPr>
              <w:t xml:space="preserve">der </w:t>
            </w:r>
            <w:r>
              <w:rPr>
                <w:rFonts w:ascii="Georgia" w:hAnsi="Georgia"/>
                <w:spacing w:val="-2"/>
                <w:sz w:val="20"/>
              </w:rPr>
              <w:t>Region</w:t>
            </w:r>
            <w:r w:rsidR="00995241">
              <w:rPr>
                <w:rFonts w:ascii="Georgia" w:hAnsi="Georgia"/>
                <w:spacing w:val="-2"/>
                <w:sz w:val="20"/>
              </w:rPr>
              <w:t xml:space="preserve"> </w:t>
            </w:r>
            <w:proofErr w:type="spellStart"/>
            <w:r w:rsidR="00995241">
              <w:rPr>
                <w:rFonts w:ascii="Georgia" w:hAnsi="Georgia"/>
                <w:spacing w:val="-2"/>
                <w:sz w:val="20"/>
              </w:rPr>
              <w:t>Kachin</w:t>
            </w:r>
            <w:proofErr w:type="spellEnd"/>
            <w:r w:rsidRPr="00E36F67">
              <w:rPr>
                <w:rFonts w:ascii="Georgia" w:hAnsi="Georgia"/>
                <w:spacing w:val="-2"/>
                <w:sz w:val="20"/>
              </w:rPr>
              <w:t xml:space="preserve"> kämpfen.</w:t>
            </w:r>
          </w:p>
          <w:p w14:paraId="6DA0555C" w14:textId="3F90EEDE" w:rsidR="00743D81" w:rsidRPr="00E36F67" w:rsidRDefault="00743D81" w:rsidP="00E36F67">
            <w:pPr>
              <w:snapToGrid w:val="0"/>
              <w:rPr>
                <w:rFonts w:ascii="Georgia" w:hAnsi="Georgia"/>
                <w:spacing w:val="-2"/>
                <w:sz w:val="20"/>
              </w:rPr>
            </w:pPr>
          </w:p>
        </w:tc>
      </w:tr>
      <w:tr w:rsidR="00BF2397" w:rsidRPr="000E3DED" w14:paraId="6C45D7F9" w14:textId="77777777" w:rsidTr="00B625BD">
        <w:trPr>
          <w:trHeight w:val="481"/>
        </w:trPr>
        <w:tc>
          <w:tcPr>
            <w:tcW w:w="1182" w:type="dxa"/>
          </w:tcPr>
          <w:p w14:paraId="4B6E95EF" w14:textId="71A0AE22" w:rsidR="00BF2397" w:rsidRPr="00E22552" w:rsidRDefault="00927029" w:rsidP="00310D8A">
            <w:pPr>
              <w:pStyle w:val="Textkrper2"/>
              <w:tabs>
                <w:tab w:val="right" w:pos="9072"/>
              </w:tabs>
              <w:rPr>
                <w:rFonts w:ascii="Georgia" w:hAnsi="Georgia" w:cs="Tahoma"/>
                <w:b/>
                <w:bCs/>
                <w:color w:val="000000" w:themeColor="text1"/>
              </w:rPr>
            </w:pPr>
            <w:r>
              <w:rPr>
                <w:rFonts w:ascii="Georgia" w:hAnsi="Georgia" w:cs="Tahoma"/>
                <w:b/>
                <w:bCs/>
                <w:color w:val="000000" w:themeColor="text1"/>
              </w:rPr>
              <w:t>Folie 5</w:t>
            </w:r>
          </w:p>
        </w:tc>
        <w:tc>
          <w:tcPr>
            <w:tcW w:w="8271" w:type="dxa"/>
          </w:tcPr>
          <w:p w14:paraId="6C7AD4E1" w14:textId="5AD97602" w:rsidR="000E3DED" w:rsidRPr="00E36F67" w:rsidRDefault="00995241" w:rsidP="00E36F67">
            <w:pPr>
              <w:snapToGrid w:val="0"/>
              <w:rPr>
                <w:rFonts w:ascii="Georgia" w:hAnsi="Georgia"/>
                <w:spacing w:val="-2"/>
                <w:sz w:val="20"/>
              </w:rPr>
            </w:pPr>
            <w:r>
              <w:rPr>
                <w:rFonts w:ascii="Georgia" w:hAnsi="Georgia"/>
                <w:spacing w:val="-2"/>
                <w:sz w:val="20"/>
              </w:rPr>
              <w:t>Die Menschen fliehen vor den Kämpfen. Ihre Felder sind vermint. Über Jahre hinweg können sie nicht in ihre Heimat zurückkehren.</w:t>
            </w:r>
            <w:r w:rsidR="009C4A6E">
              <w:rPr>
                <w:rFonts w:ascii="Georgia" w:hAnsi="Georgia"/>
                <w:spacing w:val="-2"/>
                <w:sz w:val="20"/>
              </w:rPr>
              <w:t xml:space="preserve"> </w:t>
            </w:r>
            <w:r>
              <w:rPr>
                <w:rFonts w:ascii="Georgia" w:hAnsi="Georgia"/>
                <w:spacing w:val="-2"/>
                <w:sz w:val="20"/>
              </w:rPr>
              <w:t>Derzeit</w:t>
            </w:r>
            <w:r w:rsidR="00310D8A" w:rsidRPr="00E36F67">
              <w:rPr>
                <w:rFonts w:ascii="Georgia" w:hAnsi="Georgia"/>
                <w:spacing w:val="-2"/>
                <w:sz w:val="20"/>
              </w:rPr>
              <w:t xml:space="preserve"> leben </w:t>
            </w:r>
            <w:r w:rsidR="00E22552" w:rsidRPr="00E36F67">
              <w:rPr>
                <w:rFonts w:ascii="Georgia" w:hAnsi="Georgia"/>
                <w:spacing w:val="-2"/>
                <w:sz w:val="20"/>
              </w:rPr>
              <w:t>in diesem Gebiet</w:t>
            </w:r>
            <w:r w:rsidR="00310D8A" w:rsidRPr="00E36F67">
              <w:rPr>
                <w:rFonts w:ascii="Georgia" w:hAnsi="Georgia"/>
                <w:spacing w:val="-2"/>
                <w:sz w:val="20"/>
              </w:rPr>
              <w:t xml:space="preserve"> rund 120.000 Menschen in Flüchtlingslagern</w:t>
            </w:r>
            <w:r w:rsidR="00E22552" w:rsidRPr="00E36F67">
              <w:rPr>
                <w:rFonts w:ascii="Georgia" w:hAnsi="Georgia"/>
                <w:spacing w:val="-2"/>
                <w:sz w:val="20"/>
              </w:rPr>
              <w:t xml:space="preserve">, </w:t>
            </w:r>
            <w:r w:rsidR="00E22552" w:rsidRPr="00E36F67">
              <w:rPr>
                <w:rFonts w:ascii="Georgia" w:hAnsi="Georgia"/>
                <w:sz w:val="20"/>
              </w:rPr>
              <w:t>mehrheitlich Frauen, Kinder und ältere Menschen.</w:t>
            </w:r>
          </w:p>
          <w:p w14:paraId="3F459A86" w14:textId="77777777" w:rsidR="00052B6C" w:rsidRPr="00E36F67" w:rsidRDefault="00052B6C" w:rsidP="00E36F67">
            <w:pPr>
              <w:snapToGrid w:val="0"/>
              <w:rPr>
                <w:rFonts w:ascii="Georgia" w:hAnsi="Georgia" w:cs="Arial"/>
                <w:color w:val="000000" w:themeColor="text1"/>
                <w:sz w:val="20"/>
              </w:rPr>
            </w:pPr>
          </w:p>
        </w:tc>
      </w:tr>
      <w:tr w:rsidR="00BF2397" w:rsidRPr="000E3DED" w14:paraId="7A36365C" w14:textId="77777777" w:rsidTr="00B625BD">
        <w:trPr>
          <w:trHeight w:val="235"/>
        </w:trPr>
        <w:tc>
          <w:tcPr>
            <w:tcW w:w="1182" w:type="dxa"/>
          </w:tcPr>
          <w:p w14:paraId="4E7B6EBB" w14:textId="15A9B6E9" w:rsidR="00BF2397" w:rsidRPr="000E3DED" w:rsidRDefault="00BF2397" w:rsidP="00310D8A">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w:t>
            </w:r>
            <w:r w:rsidR="00777E26">
              <w:rPr>
                <w:rFonts w:ascii="Georgia" w:hAnsi="Georgia" w:cs="Tahoma"/>
                <w:b/>
                <w:bCs/>
                <w:color w:val="000000" w:themeColor="text1"/>
              </w:rPr>
              <w:t xml:space="preserve"> 6</w:t>
            </w:r>
          </w:p>
        </w:tc>
        <w:tc>
          <w:tcPr>
            <w:tcW w:w="8271" w:type="dxa"/>
          </w:tcPr>
          <w:p w14:paraId="7053DEC3" w14:textId="771BC4A7" w:rsidR="00F9797B" w:rsidRPr="00E36F67" w:rsidRDefault="008C7518" w:rsidP="00E36F67">
            <w:pPr>
              <w:rPr>
                <w:rFonts w:ascii="Georgia" w:hAnsi="Georgia" w:cs="Georgia"/>
                <w:color w:val="000000" w:themeColor="text1"/>
                <w:sz w:val="20"/>
              </w:rPr>
            </w:pPr>
            <w:r w:rsidRPr="00E36F67">
              <w:rPr>
                <w:rFonts w:ascii="Georgia" w:hAnsi="Georgia"/>
                <w:sz w:val="20"/>
              </w:rPr>
              <w:t xml:space="preserve">Der Verband der Baptisten in </w:t>
            </w:r>
            <w:proofErr w:type="spellStart"/>
            <w:r w:rsidRPr="00E36F67">
              <w:rPr>
                <w:rFonts w:ascii="Georgia" w:hAnsi="Georgia"/>
                <w:sz w:val="20"/>
              </w:rPr>
              <w:t>Kachin</w:t>
            </w:r>
            <w:proofErr w:type="spellEnd"/>
            <w:r w:rsidRPr="00E36F67">
              <w:rPr>
                <w:rFonts w:ascii="Georgia" w:hAnsi="Georgia"/>
                <w:sz w:val="20"/>
              </w:rPr>
              <w:t xml:space="preserve"> (</w:t>
            </w:r>
            <w:proofErr w:type="spellStart"/>
            <w:r w:rsidRPr="00E36F67">
              <w:rPr>
                <w:rFonts w:ascii="Georgia" w:hAnsi="Georgia"/>
                <w:sz w:val="20"/>
              </w:rPr>
              <w:t>Kachin</w:t>
            </w:r>
            <w:proofErr w:type="spellEnd"/>
            <w:r w:rsidRPr="00E36F67">
              <w:rPr>
                <w:rFonts w:ascii="Georgia" w:hAnsi="Georgia"/>
                <w:sz w:val="20"/>
              </w:rPr>
              <w:t xml:space="preserve"> Baptist </w:t>
            </w:r>
            <w:proofErr w:type="spellStart"/>
            <w:r w:rsidRPr="00E36F67">
              <w:rPr>
                <w:rFonts w:ascii="Georgia" w:hAnsi="Georgia"/>
                <w:sz w:val="20"/>
              </w:rPr>
              <w:t>Convention</w:t>
            </w:r>
            <w:proofErr w:type="spellEnd"/>
            <w:r w:rsidRPr="00E36F67">
              <w:rPr>
                <w:rFonts w:ascii="Georgia" w:hAnsi="Georgia"/>
                <w:sz w:val="20"/>
              </w:rPr>
              <w:t>, KBC) will die Lebens</w:t>
            </w:r>
            <w:r w:rsidR="00E36F67">
              <w:rPr>
                <w:rFonts w:ascii="Georgia" w:hAnsi="Georgia"/>
                <w:sz w:val="20"/>
              </w:rPr>
              <w:softHyphen/>
            </w:r>
            <w:r w:rsidRPr="00E36F67">
              <w:rPr>
                <w:rFonts w:ascii="Georgia" w:hAnsi="Georgia"/>
                <w:sz w:val="20"/>
              </w:rPr>
              <w:t>b</w:t>
            </w:r>
            <w:r w:rsidR="002568EC">
              <w:rPr>
                <w:rFonts w:ascii="Georgia" w:hAnsi="Georgia"/>
                <w:sz w:val="20"/>
              </w:rPr>
              <w:t>edingungen der Menschen in de</w:t>
            </w:r>
            <w:r w:rsidRPr="00E36F67">
              <w:rPr>
                <w:rFonts w:ascii="Georgia" w:hAnsi="Georgia"/>
                <w:sz w:val="20"/>
              </w:rPr>
              <w:t xml:space="preserve">n Flüchtlingslagern verbessern. Kinder und Jugendliche erhalten </w:t>
            </w:r>
            <w:r w:rsidR="00B24E34">
              <w:rPr>
                <w:rFonts w:ascii="Georgia" w:hAnsi="Georgia"/>
                <w:sz w:val="20"/>
              </w:rPr>
              <w:t xml:space="preserve">von der Partnerorganisation von Brot für die Welt </w:t>
            </w:r>
            <w:r w:rsidRPr="00E36F67">
              <w:rPr>
                <w:rFonts w:ascii="Georgia" w:hAnsi="Georgia"/>
                <w:sz w:val="20"/>
              </w:rPr>
              <w:t>Schulmaterialien, Stipendien sowie Nachhilfe</w:t>
            </w:r>
            <w:r w:rsidRPr="00E36F67">
              <w:rPr>
                <w:rFonts w:ascii="Georgia" w:hAnsi="Georgia"/>
                <w:sz w:val="20"/>
              </w:rPr>
              <w:softHyphen/>
              <w:t>unterricht und kön</w:t>
            </w:r>
            <w:r w:rsidR="00E36F67">
              <w:rPr>
                <w:rFonts w:ascii="Georgia" w:hAnsi="Georgia"/>
                <w:sz w:val="20"/>
              </w:rPr>
              <w:softHyphen/>
            </w:r>
            <w:r w:rsidRPr="00E36F67">
              <w:rPr>
                <w:rFonts w:ascii="Georgia" w:hAnsi="Georgia"/>
                <w:sz w:val="20"/>
              </w:rPr>
              <w:t xml:space="preserve">nen verschiedene Ausbildungskurse absolvieren. </w:t>
            </w:r>
            <w:r w:rsidR="00777E26">
              <w:rPr>
                <w:rFonts w:ascii="Georgia" w:hAnsi="Georgia"/>
                <w:sz w:val="20"/>
              </w:rPr>
              <w:t xml:space="preserve">Darüber </w:t>
            </w:r>
            <w:r w:rsidR="00364E56">
              <w:rPr>
                <w:rFonts w:ascii="Georgia" w:hAnsi="Georgia"/>
                <w:sz w:val="20"/>
              </w:rPr>
              <w:t xml:space="preserve">hinaus unterstützt </w:t>
            </w:r>
            <w:r w:rsidR="00B24E34">
              <w:rPr>
                <w:rFonts w:ascii="Georgia" w:hAnsi="Georgia"/>
                <w:sz w:val="20"/>
              </w:rPr>
              <w:t>KBC</w:t>
            </w:r>
            <w:r w:rsidRPr="00E36F67">
              <w:rPr>
                <w:rFonts w:ascii="Georgia" w:hAnsi="Georgia"/>
                <w:sz w:val="20"/>
              </w:rPr>
              <w:t xml:space="preserve"> Fra</w:t>
            </w:r>
            <w:r w:rsidR="00777E26">
              <w:rPr>
                <w:rFonts w:ascii="Georgia" w:hAnsi="Georgia"/>
                <w:sz w:val="20"/>
              </w:rPr>
              <w:t>uen bei der Gründung von Klein</w:t>
            </w:r>
            <w:r w:rsidRPr="00E36F67">
              <w:rPr>
                <w:rFonts w:ascii="Georgia" w:hAnsi="Georgia"/>
                <w:sz w:val="20"/>
              </w:rPr>
              <w:t xml:space="preserve">unternehmen. </w:t>
            </w:r>
          </w:p>
          <w:p w14:paraId="5C95CF15" w14:textId="77777777" w:rsidR="004B073F" w:rsidRPr="00E36F67" w:rsidRDefault="004B073F" w:rsidP="00E36F67">
            <w:pPr>
              <w:pStyle w:val="Textkrper-Zeileneinzug"/>
              <w:spacing w:after="0"/>
              <w:ind w:left="0"/>
              <w:rPr>
                <w:rFonts w:ascii="Georgia" w:hAnsi="Georgia"/>
                <w:color w:val="000000" w:themeColor="text1"/>
                <w:sz w:val="20"/>
              </w:rPr>
            </w:pPr>
          </w:p>
        </w:tc>
      </w:tr>
      <w:tr w:rsidR="00BF2397" w:rsidRPr="000E3DED" w14:paraId="351A5DA3" w14:textId="77777777" w:rsidTr="00B823A7">
        <w:trPr>
          <w:trHeight w:val="264"/>
        </w:trPr>
        <w:tc>
          <w:tcPr>
            <w:tcW w:w="1182" w:type="dxa"/>
          </w:tcPr>
          <w:p w14:paraId="0CD0708B" w14:textId="394A44C8" w:rsidR="00BF2397" w:rsidRPr="000E3DED" w:rsidRDefault="00BF2397" w:rsidP="00310D8A">
            <w:pPr>
              <w:pStyle w:val="Textkrper2"/>
              <w:tabs>
                <w:tab w:val="right" w:pos="9072"/>
              </w:tabs>
              <w:rPr>
                <w:rFonts w:ascii="Georgia" w:hAnsi="Georgia" w:cs="Tahoma"/>
                <w:b/>
                <w:bCs/>
              </w:rPr>
            </w:pPr>
            <w:r w:rsidRPr="000E3DED">
              <w:rPr>
                <w:rFonts w:ascii="Georgia" w:hAnsi="Georgia"/>
              </w:rPr>
              <w:br w:type="page"/>
            </w:r>
            <w:r w:rsidR="00777E26">
              <w:rPr>
                <w:rFonts w:ascii="Georgia" w:hAnsi="Georgia" w:cs="Tahoma"/>
                <w:b/>
                <w:bCs/>
              </w:rPr>
              <w:t>Folie 7</w:t>
            </w:r>
          </w:p>
        </w:tc>
        <w:tc>
          <w:tcPr>
            <w:tcW w:w="8271" w:type="dxa"/>
          </w:tcPr>
          <w:p w14:paraId="1407787C" w14:textId="2653EFE9" w:rsidR="00BF2397" w:rsidRPr="00E36F67" w:rsidRDefault="002568EC" w:rsidP="00E36F67">
            <w:pPr>
              <w:rPr>
                <w:rFonts w:ascii="Georgia" w:hAnsi="Georgia"/>
                <w:sz w:val="20"/>
              </w:rPr>
            </w:pPr>
            <w:r>
              <w:rPr>
                <w:rFonts w:ascii="Georgia" w:hAnsi="Georgia"/>
                <w:sz w:val="20"/>
              </w:rPr>
              <w:t xml:space="preserve">Auch </w:t>
            </w:r>
            <w:proofErr w:type="spellStart"/>
            <w:r w:rsidR="00325974" w:rsidRPr="00E36F67">
              <w:rPr>
                <w:rFonts w:ascii="Georgia" w:hAnsi="Georgia"/>
                <w:sz w:val="20"/>
              </w:rPr>
              <w:t>Nar</w:t>
            </w:r>
            <w:proofErr w:type="spellEnd"/>
            <w:r w:rsidR="00325974" w:rsidRPr="00E36F67">
              <w:rPr>
                <w:rFonts w:ascii="Georgia" w:hAnsi="Georgia"/>
                <w:sz w:val="20"/>
              </w:rPr>
              <w:t xml:space="preserve"> Ra </w:t>
            </w:r>
            <w:proofErr w:type="spellStart"/>
            <w:r w:rsidR="00325974" w:rsidRPr="00E36F67">
              <w:rPr>
                <w:rFonts w:ascii="Georgia" w:hAnsi="Georgia"/>
                <w:sz w:val="20"/>
              </w:rPr>
              <w:t>Bauk</w:t>
            </w:r>
            <w:proofErr w:type="spellEnd"/>
            <w:r>
              <w:rPr>
                <w:rFonts w:ascii="Georgia" w:hAnsi="Georgia"/>
                <w:sz w:val="20"/>
              </w:rPr>
              <w:t xml:space="preserve"> musste vor einigen Jahren aus ihrer Heimat fliehen. Die 16-Jährige geht inzwischen in die staatliche </w:t>
            </w:r>
            <w:r w:rsidR="00EF623B">
              <w:rPr>
                <w:rFonts w:ascii="Georgia" w:hAnsi="Georgia"/>
                <w:sz w:val="20"/>
              </w:rPr>
              <w:t xml:space="preserve">Schule von </w:t>
            </w:r>
            <w:proofErr w:type="spellStart"/>
            <w:r w:rsidR="00EF623B" w:rsidRPr="00E36F67">
              <w:rPr>
                <w:rFonts w:ascii="Georgia" w:hAnsi="Georgia"/>
                <w:sz w:val="20"/>
              </w:rPr>
              <w:t>Shatapru</w:t>
            </w:r>
            <w:proofErr w:type="spellEnd"/>
            <w:r w:rsidR="00EF623B" w:rsidRPr="00E36F67">
              <w:rPr>
                <w:rFonts w:ascii="Georgia" w:hAnsi="Georgia"/>
                <w:sz w:val="20"/>
              </w:rPr>
              <w:t xml:space="preserve">. </w:t>
            </w:r>
            <w:r w:rsidR="00995241">
              <w:rPr>
                <w:rFonts w:ascii="Georgia" w:hAnsi="Georgia"/>
                <w:sz w:val="20"/>
              </w:rPr>
              <w:t xml:space="preserve">Die Lehrerin muss in ein Mikrofon sprechen, damit alle </w:t>
            </w:r>
            <w:r w:rsidR="00EF623B">
              <w:rPr>
                <w:rFonts w:ascii="Georgia" w:hAnsi="Georgia"/>
                <w:sz w:val="20"/>
              </w:rPr>
              <w:t xml:space="preserve">Schülerinnen und Schülern </w:t>
            </w:r>
            <w:r w:rsidR="009C4A6E">
              <w:rPr>
                <w:rFonts w:ascii="Georgia" w:hAnsi="Georgia"/>
                <w:sz w:val="20"/>
              </w:rPr>
              <w:t>sie verstehen können –</w:t>
            </w:r>
            <w:r w:rsidR="00995241">
              <w:rPr>
                <w:rFonts w:ascii="Georgia" w:hAnsi="Georgia"/>
                <w:sz w:val="20"/>
              </w:rPr>
              <w:t xml:space="preserve"> 80 Jungen und Mädchen sitzen im Klassenraum. </w:t>
            </w:r>
            <w:bookmarkStart w:id="0" w:name="_GoBack"/>
            <w:bookmarkEnd w:id="0"/>
          </w:p>
          <w:p w14:paraId="7518023A" w14:textId="24B6CDF2" w:rsidR="00325974" w:rsidRPr="00E36F67" w:rsidRDefault="00325974" w:rsidP="00E36F67">
            <w:pPr>
              <w:rPr>
                <w:rFonts w:ascii="Georgia" w:hAnsi="Georgia"/>
                <w:color w:val="000000" w:themeColor="text1"/>
                <w:sz w:val="20"/>
              </w:rPr>
            </w:pPr>
          </w:p>
        </w:tc>
      </w:tr>
      <w:tr w:rsidR="002568EC" w:rsidRPr="000E3DED" w14:paraId="2596F01A" w14:textId="77777777" w:rsidTr="00B75FEF">
        <w:trPr>
          <w:trHeight w:val="359"/>
        </w:trPr>
        <w:tc>
          <w:tcPr>
            <w:tcW w:w="1182" w:type="dxa"/>
          </w:tcPr>
          <w:p w14:paraId="43E6FD65" w14:textId="233EA76B" w:rsidR="002568EC" w:rsidRPr="000E3DED" w:rsidRDefault="002568EC" w:rsidP="00B75FEF">
            <w:pPr>
              <w:pStyle w:val="Textkrper2"/>
              <w:tabs>
                <w:tab w:val="right" w:pos="9072"/>
              </w:tabs>
              <w:rPr>
                <w:rFonts w:ascii="Georgia" w:hAnsi="Georgia" w:cs="Tahoma"/>
                <w:b/>
                <w:bCs/>
              </w:rPr>
            </w:pPr>
            <w:r w:rsidRPr="000E3DED">
              <w:rPr>
                <w:rFonts w:ascii="Georgia" w:hAnsi="Georgia"/>
              </w:rPr>
              <w:br w:type="page"/>
            </w:r>
            <w:r w:rsidRPr="000E3DED">
              <w:rPr>
                <w:rFonts w:ascii="Georgia" w:hAnsi="Georgia"/>
                <w:b/>
              </w:rPr>
              <w:t>F</w:t>
            </w:r>
            <w:r w:rsidR="00777E26">
              <w:rPr>
                <w:rFonts w:ascii="Georgia" w:hAnsi="Georgia" w:cs="Tahoma"/>
                <w:b/>
                <w:bCs/>
              </w:rPr>
              <w:t>olie 8</w:t>
            </w:r>
          </w:p>
        </w:tc>
        <w:tc>
          <w:tcPr>
            <w:tcW w:w="8271" w:type="dxa"/>
          </w:tcPr>
          <w:p w14:paraId="0F93F39F" w14:textId="069B51A2" w:rsidR="002568EC" w:rsidRPr="00E36F67" w:rsidRDefault="002568EC" w:rsidP="00B75FEF">
            <w:pPr>
              <w:rPr>
                <w:rFonts w:ascii="Georgia" w:hAnsi="Georgia"/>
                <w:sz w:val="20"/>
              </w:rPr>
            </w:pPr>
            <w:r w:rsidRPr="00E36F67">
              <w:rPr>
                <w:rFonts w:ascii="Georgia" w:hAnsi="Georgia"/>
                <w:sz w:val="20"/>
              </w:rPr>
              <w:t>Mehr als 1.000 Mädchen und Jungen b</w:t>
            </w:r>
            <w:r w:rsidR="00EF623B">
              <w:rPr>
                <w:rFonts w:ascii="Georgia" w:hAnsi="Georgia"/>
                <w:sz w:val="20"/>
              </w:rPr>
              <w:t>esuchen die staatliche Schule. Sie befindet sich in</w:t>
            </w:r>
            <w:r w:rsidRPr="00E36F67">
              <w:rPr>
                <w:rFonts w:ascii="Georgia" w:hAnsi="Georgia"/>
                <w:sz w:val="20"/>
              </w:rPr>
              <w:t xml:space="preserve"> </w:t>
            </w:r>
            <w:proofErr w:type="spellStart"/>
            <w:r w:rsidRPr="00E36F67">
              <w:rPr>
                <w:rFonts w:ascii="Georgia" w:hAnsi="Georgia"/>
                <w:sz w:val="20"/>
              </w:rPr>
              <w:t>Myitkyina</w:t>
            </w:r>
            <w:proofErr w:type="spellEnd"/>
            <w:r w:rsidRPr="00E36F67">
              <w:rPr>
                <w:rFonts w:ascii="Georgia" w:hAnsi="Georgia"/>
                <w:sz w:val="20"/>
              </w:rPr>
              <w:t xml:space="preserve">, der Hauptstadt des Bundesstaates </w:t>
            </w:r>
            <w:proofErr w:type="spellStart"/>
            <w:r w:rsidRPr="00E36F67">
              <w:rPr>
                <w:rFonts w:ascii="Georgia" w:hAnsi="Georgia"/>
                <w:sz w:val="20"/>
              </w:rPr>
              <w:t>Kachin</w:t>
            </w:r>
            <w:proofErr w:type="spellEnd"/>
            <w:r w:rsidRPr="00E36F67">
              <w:rPr>
                <w:rFonts w:ascii="Georgia" w:hAnsi="Georgia"/>
                <w:sz w:val="20"/>
              </w:rPr>
              <w:t xml:space="preserve"> im Norden von Myanmar. </w:t>
            </w:r>
          </w:p>
          <w:p w14:paraId="39F5CBC4" w14:textId="77777777" w:rsidR="002568EC" w:rsidRPr="00E36F67" w:rsidRDefault="002568EC" w:rsidP="00B75FEF">
            <w:pPr>
              <w:rPr>
                <w:rFonts w:ascii="Georgia" w:hAnsi="Georgia" w:cs="Georgia"/>
                <w:color w:val="000000" w:themeColor="text1"/>
                <w:sz w:val="20"/>
              </w:rPr>
            </w:pPr>
          </w:p>
        </w:tc>
      </w:tr>
      <w:tr w:rsidR="00BF2397" w:rsidRPr="000E3DED" w14:paraId="04C23FE5" w14:textId="77777777" w:rsidTr="00A1395E">
        <w:trPr>
          <w:trHeight w:val="125"/>
        </w:trPr>
        <w:tc>
          <w:tcPr>
            <w:tcW w:w="1182" w:type="dxa"/>
          </w:tcPr>
          <w:p w14:paraId="4F8705B7" w14:textId="14159661" w:rsidR="00BF2397" w:rsidRPr="000E3DED" w:rsidRDefault="00BF2397" w:rsidP="00310D8A">
            <w:pPr>
              <w:pStyle w:val="Textkrper2"/>
              <w:tabs>
                <w:tab w:val="right" w:pos="9072"/>
              </w:tabs>
              <w:rPr>
                <w:rFonts w:ascii="Georgia" w:hAnsi="Georgia"/>
              </w:rPr>
            </w:pPr>
            <w:r w:rsidRPr="000E3DED">
              <w:rPr>
                <w:rFonts w:ascii="Georgia" w:hAnsi="Georgia"/>
              </w:rPr>
              <w:br w:type="page"/>
            </w:r>
            <w:r w:rsidR="00777E26">
              <w:rPr>
                <w:rFonts w:ascii="Georgia" w:hAnsi="Georgia" w:cs="Tahoma"/>
                <w:b/>
                <w:bCs/>
              </w:rPr>
              <w:t>Folie 9</w:t>
            </w:r>
          </w:p>
        </w:tc>
        <w:tc>
          <w:tcPr>
            <w:tcW w:w="8271" w:type="dxa"/>
          </w:tcPr>
          <w:p w14:paraId="09F30C9C" w14:textId="7CA1865E" w:rsidR="00A437B3" w:rsidRPr="00E36F67" w:rsidRDefault="00EF623B" w:rsidP="00E36F67">
            <w:pPr>
              <w:rPr>
                <w:rFonts w:ascii="Georgia" w:hAnsi="Georgia"/>
                <w:sz w:val="20"/>
              </w:rPr>
            </w:pPr>
            <w:r>
              <w:rPr>
                <w:rFonts w:ascii="Georgia" w:hAnsi="Georgia"/>
                <w:sz w:val="20"/>
              </w:rPr>
              <w:t>Als Schulglocke dient</w:t>
            </w:r>
            <w:r w:rsidR="002C3811" w:rsidRPr="00E36F67">
              <w:rPr>
                <w:rFonts w:ascii="Georgia" w:hAnsi="Georgia"/>
                <w:sz w:val="20"/>
              </w:rPr>
              <w:t xml:space="preserve"> eine Granathülse. Das umfunktionierte Kriegsgerät wäre ein schönes Symbol für den Frie</w:t>
            </w:r>
            <w:r w:rsidR="00E36F67">
              <w:rPr>
                <w:rFonts w:ascii="Georgia" w:hAnsi="Georgia"/>
                <w:sz w:val="20"/>
              </w:rPr>
              <w:softHyphen/>
            </w:r>
            <w:r w:rsidR="002C3811" w:rsidRPr="00E36F67">
              <w:rPr>
                <w:rFonts w:ascii="Georgia" w:hAnsi="Georgia"/>
                <w:sz w:val="20"/>
              </w:rPr>
              <w:t>den – wenn er denn nur endlich in der Region einziehen würde.</w:t>
            </w:r>
          </w:p>
          <w:p w14:paraId="4C3768F4" w14:textId="77777777" w:rsidR="004A0701" w:rsidRPr="00E36F67" w:rsidRDefault="004A0701" w:rsidP="00E36F67">
            <w:pPr>
              <w:pStyle w:val="Kommentartext1"/>
              <w:rPr>
                <w:rFonts w:ascii="Georgia" w:hAnsi="Georgia"/>
                <w:color w:val="000000" w:themeColor="text1"/>
              </w:rPr>
            </w:pPr>
          </w:p>
        </w:tc>
      </w:tr>
    </w:tbl>
    <w:p w14:paraId="005CB8CF" w14:textId="77777777" w:rsidR="00E36F67" w:rsidRDefault="00E36F67">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417BF997" w14:textId="77777777" w:rsidTr="000E00A6">
        <w:trPr>
          <w:trHeight w:val="157"/>
        </w:trPr>
        <w:tc>
          <w:tcPr>
            <w:tcW w:w="1182" w:type="dxa"/>
          </w:tcPr>
          <w:p w14:paraId="0C51CD22" w14:textId="6C06E626"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lastRenderedPageBreak/>
              <w:t>Folie</w:t>
            </w:r>
            <w:r w:rsidR="00777E26">
              <w:rPr>
                <w:rFonts w:ascii="Georgia" w:hAnsi="Georgia" w:cs="Tahoma"/>
                <w:b/>
                <w:bCs/>
              </w:rPr>
              <w:t xml:space="preserve"> 10</w:t>
            </w:r>
          </w:p>
        </w:tc>
        <w:tc>
          <w:tcPr>
            <w:tcW w:w="8271" w:type="dxa"/>
          </w:tcPr>
          <w:p w14:paraId="6CEDEE22" w14:textId="14A509DF" w:rsidR="00291C1A" w:rsidRDefault="00291C1A" w:rsidP="00E36F67">
            <w:pPr>
              <w:pStyle w:val="Kommentartext1"/>
              <w:rPr>
                <w:rFonts w:ascii="Georgia" w:hAnsi="Georgia"/>
              </w:rPr>
            </w:pPr>
            <w:r w:rsidRPr="00754D50">
              <w:rPr>
                <w:rFonts w:ascii="Georgia" w:hAnsi="Georgia"/>
              </w:rPr>
              <w:t xml:space="preserve">„Früher </w:t>
            </w:r>
            <w:r>
              <w:rPr>
                <w:rFonts w:ascii="Georgia" w:hAnsi="Georgia"/>
              </w:rPr>
              <w:t>fürchteten wir ständig</w:t>
            </w:r>
            <w:r w:rsidRPr="00754D50">
              <w:rPr>
                <w:rFonts w:ascii="Georgia" w:hAnsi="Georgia"/>
              </w:rPr>
              <w:t>, dass uns etwas pa</w:t>
            </w:r>
            <w:r>
              <w:rPr>
                <w:rFonts w:ascii="Georgia" w:hAnsi="Georgia"/>
              </w:rPr>
              <w:t xml:space="preserve">ssieren könnte“, erzählt </w:t>
            </w:r>
            <w:proofErr w:type="spellStart"/>
            <w:r w:rsidR="004E18AA">
              <w:rPr>
                <w:rFonts w:ascii="Georgia" w:hAnsi="Georgia"/>
              </w:rPr>
              <w:t>Nar</w:t>
            </w:r>
            <w:proofErr w:type="spellEnd"/>
            <w:r w:rsidR="004E18AA">
              <w:rPr>
                <w:rFonts w:ascii="Georgia" w:hAnsi="Georgia"/>
              </w:rPr>
              <w:t xml:space="preserve"> Ra </w:t>
            </w:r>
            <w:proofErr w:type="spellStart"/>
            <w:r w:rsidR="004E18AA">
              <w:rPr>
                <w:rFonts w:ascii="Georgia" w:hAnsi="Georgia"/>
              </w:rPr>
              <w:t>Bauk</w:t>
            </w:r>
            <w:proofErr w:type="spellEnd"/>
            <w:r w:rsidR="004E18AA">
              <w:rPr>
                <w:rFonts w:ascii="Georgia" w:hAnsi="Georgia"/>
              </w:rPr>
              <w:t xml:space="preserve"> </w:t>
            </w:r>
            <w:r>
              <w:rPr>
                <w:rFonts w:ascii="Georgia" w:hAnsi="Georgia"/>
              </w:rPr>
              <w:t>in der Pause.</w:t>
            </w:r>
            <w:r w:rsidRPr="00754D50">
              <w:rPr>
                <w:rFonts w:ascii="Georgia" w:hAnsi="Georgia"/>
              </w:rPr>
              <w:t xml:space="preserve"> </w:t>
            </w:r>
            <w:r>
              <w:rPr>
                <w:rFonts w:ascii="Georgia" w:hAnsi="Georgia"/>
              </w:rPr>
              <w:t xml:space="preserve">„In der Nähe </w:t>
            </w:r>
            <w:r w:rsidRPr="00754D50">
              <w:rPr>
                <w:rFonts w:ascii="Georgia" w:hAnsi="Georgia"/>
              </w:rPr>
              <w:t>uns</w:t>
            </w:r>
            <w:r>
              <w:rPr>
                <w:rFonts w:ascii="Georgia" w:hAnsi="Georgia"/>
              </w:rPr>
              <w:t>eres</w:t>
            </w:r>
            <w:r w:rsidRPr="00754D50">
              <w:rPr>
                <w:rFonts w:ascii="Georgia" w:hAnsi="Georgia"/>
              </w:rPr>
              <w:t xml:space="preserve"> Dorf</w:t>
            </w:r>
            <w:r>
              <w:rPr>
                <w:rFonts w:ascii="Georgia" w:hAnsi="Georgia"/>
              </w:rPr>
              <w:t>es</w:t>
            </w:r>
            <w:r w:rsidRPr="00754D50">
              <w:rPr>
                <w:rFonts w:ascii="Georgia" w:hAnsi="Georgia"/>
              </w:rPr>
              <w:t xml:space="preserve"> </w:t>
            </w:r>
            <w:r>
              <w:rPr>
                <w:rFonts w:ascii="Georgia" w:hAnsi="Georgia"/>
              </w:rPr>
              <w:t>gab es viele Konflikte zwischen den</w:t>
            </w:r>
            <w:r w:rsidRPr="00754D50">
              <w:rPr>
                <w:rFonts w:ascii="Georgia" w:hAnsi="Georgia"/>
              </w:rPr>
              <w:t xml:space="preserve"> Rebellen und dem Militär. Deshalb </w:t>
            </w:r>
            <w:r>
              <w:rPr>
                <w:rFonts w:ascii="Georgia" w:hAnsi="Georgia"/>
              </w:rPr>
              <w:t xml:space="preserve">sind wir </w:t>
            </w:r>
            <w:r w:rsidRPr="00754D50">
              <w:rPr>
                <w:rFonts w:ascii="Georgia" w:hAnsi="Georgia"/>
              </w:rPr>
              <w:t>von dort weggegangen.“</w:t>
            </w:r>
          </w:p>
          <w:p w14:paraId="17E82FBC" w14:textId="77777777" w:rsidR="00B461C1" w:rsidRPr="00E36F67" w:rsidRDefault="00B461C1" w:rsidP="00291C1A">
            <w:pPr>
              <w:pStyle w:val="Kommentartext1"/>
              <w:rPr>
                <w:rFonts w:ascii="Georgia" w:hAnsi="Georgia" w:cs="Georgia"/>
                <w:color w:val="000000" w:themeColor="text1"/>
              </w:rPr>
            </w:pPr>
          </w:p>
        </w:tc>
      </w:tr>
      <w:tr w:rsidR="00BF2397" w:rsidRPr="000E3DED" w14:paraId="1C1FBB01" w14:textId="77777777" w:rsidTr="000E00A6">
        <w:trPr>
          <w:trHeight w:val="157"/>
        </w:trPr>
        <w:tc>
          <w:tcPr>
            <w:tcW w:w="1182" w:type="dxa"/>
          </w:tcPr>
          <w:p w14:paraId="4C22FBD5" w14:textId="6625DDDF" w:rsidR="00BF2397" w:rsidRPr="000E3DED" w:rsidRDefault="00777E26" w:rsidP="000E3DED">
            <w:pPr>
              <w:pStyle w:val="Textkrper2"/>
              <w:tabs>
                <w:tab w:val="right" w:pos="9072"/>
              </w:tabs>
              <w:rPr>
                <w:rFonts w:ascii="Georgia" w:hAnsi="Georgia" w:cs="Tahoma"/>
                <w:b/>
                <w:bCs/>
              </w:rPr>
            </w:pPr>
            <w:r>
              <w:rPr>
                <w:rFonts w:ascii="Georgia" w:hAnsi="Georgia" w:cs="Tahoma"/>
                <w:b/>
                <w:bCs/>
              </w:rPr>
              <w:t>Folie 11</w:t>
            </w:r>
          </w:p>
        </w:tc>
        <w:tc>
          <w:tcPr>
            <w:tcW w:w="8271" w:type="dxa"/>
          </w:tcPr>
          <w:p w14:paraId="22368F21" w14:textId="221D75CC" w:rsidR="008F7096" w:rsidRPr="00E36F67" w:rsidRDefault="00291C1A" w:rsidP="008F7096">
            <w:pPr>
              <w:rPr>
                <w:rFonts w:ascii="Georgia" w:hAnsi="Georgia"/>
                <w:sz w:val="20"/>
              </w:rPr>
            </w:pPr>
            <w:r w:rsidRPr="00E36F67">
              <w:rPr>
                <w:rFonts w:ascii="Georgia" w:hAnsi="Georgia"/>
                <w:sz w:val="20"/>
              </w:rPr>
              <w:t>Seit</w:t>
            </w:r>
            <w:r w:rsidR="004E18AA">
              <w:rPr>
                <w:rFonts w:ascii="Georgia" w:hAnsi="Georgia"/>
                <w:sz w:val="20"/>
              </w:rPr>
              <w:t xml:space="preserve"> acht Jahren lebt das Mädchen nun mit seinen Eltern und sein</w:t>
            </w:r>
            <w:r w:rsidRPr="00E36F67">
              <w:rPr>
                <w:rFonts w:ascii="Georgia" w:hAnsi="Georgia"/>
                <w:sz w:val="20"/>
              </w:rPr>
              <w:t>er Schwester im Flücht</w:t>
            </w:r>
            <w:r>
              <w:rPr>
                <w:rFonts w:ascii="Georgia" w:hAnsi="Georgia"/>
              </w:rPr>
              <w:softHyphen/>
            </w:r>
            <w:r w:rsidRPr="00E36F67">
              <w:rPr>
                <w:rFonts w:ascii="Georgia" w:hAnsi="Georgia"/>
                <w:sz w:val="20"/>
              </w:rPr>
              <w:t>lings</w:t>
            </w:r>
            <w:r>
              <w:rPr>
                <w:rFonts w:ascii="Georgia" w:hAnsi="Georgia"/>
              </w:rPr>
              <w:softHyphen/>
            </w:r>
            <w:r w:rsidR="004E18AA">
              <w:rPr>
                <w:rFonts w:ascii="Georgia" w:hAnsi="Georgia"/>
                <w:sz w:val="20"/>
              </w:rPr>
              <w:t xml:space="preserve">lager </w:t>
            </w:r>
            <w:r w:rsidRPr="00E36F67">
              <w:rPr>
                <w:rFonts w:ascii="Georgia" w:hAnsi="Georgia"/>
                <w:sz w:val="20"/>
              </w:rPr>
              <w:t xml:space="preserve">ganz in der Nähe der Schule. </w:t>
            </w:r>
            <w:r w:rsidR="008F7096" w:rsidRPr="00E36F67">
              <w:rPr>
                <w:rFonts w:ascii="Georgia" w:hAnsi="Georgia"/>
                <w:sz w:val="20"/>
              </w:rPr>
              <w:t xml:space="preserve">Etwa 100 Familien </w:t>
            </w:r>
            <w:r w:rsidR="00995241">
              <w:rPr>
                <w:rFonts w:ascii="Georgia" w:hAnsi="Georgia"/>
                <w:sz w:val="20"/>
              </w:rPr>
              <w:t>wohnen</w:t>
            </w:r>
            <w:r w:rsidR="00995241" w:rsidRPr="00E36F67">
              <w:rPr>
                <w:rFonts w:ascii="Georgia" w:hAnsi="Georgia"/>
                <w:sz w:val="20"/>
              </w:rPr>
              <w:t xml:space="preserve"> </w:t>
            </w:r>
            <w:r w:rsidR="008F7096" w:rsidRPr="00E36F67">
              <w:rPr>
                <w:rFonts w:ascii="Georgia" w:hAnsi="Georgia"/>
                <w:sz w:val="20"/>
              </w:rPr>
              <w:t>hier auf engstem Raum. Ihre etwa zehn Quadratmeter großen Häuser sind auf Pfählen errichtet, damit sie bei star</w:t>
            </w:r>
            <w:r w:rsidR="008C5EF5">
              <w:rPr>
                <w:rFonts w:ascii="Georgia" w:hAnsi="Georgia"/>
                <w:sz w:val="20"/>
              </w:rPr>
              <w:softHyphen/>
            </w:r>
            <w:r w:rsidR="008F7096" w:rsidRPr="00E36F67">
              <w:rPr>
                <w:rFonts w:ascii="Georgia" w:hAnsi="Georgia"/>
                <w:sz w:val="20"/>
              </w:rPr>
              <w:t xml:space="preserve">ken Regenfällen nicht sofort unter Wasser stehen. Die Holzbauten bestehen </w:t>
            </w:r>
            <w:r w:rsidR="00995241">
              <w:rPr>
                <w:rFonts w:ascii="Georgia" w:hAnsi="Georgia"/>
                <w:sz w:val="20"/>
              </w:rPr>
              <w:t>haben nur dünne</w:t>
            </w:r>
            <w:r w:rsidR="008F7096" w:rsidRPr="00E36F67">
              <w:rPr>
                <w:rFonts w:ascii="Georgia" w:hAnsi="Georgia"/>
                <w:sz w:val="20"/>
              </w:rPr>
              <w:t xml:space="preserve"> Bastwände – aus den Nachbar</w:t>
            </w:r>
            <w:r w:rsidR="008F7096">
              <w:rPr>
                <w:rFonts w:ascii="Georgia" w:hAnsi="Georgia"/>
                <w:sz w:val="20"/>
              </w:rPr>
              <w:softHyphen/>
            </w:r>
            <w:r w:rsidR="008F7096" w:rsidRPr="00E36F67">
              <w:rPr>
                <w:rFonts w:ascii="Georgia" w:hAnsi="Georgia"/>
                <w:sz w:val="20"/>
              </w:rPr>
              <w:t>häusern hört man jedes Geräusch</w:t>
            </w:r>
            <w:r w:rsidR="00995241">
              <w:rPr>
                <w:rFonts w:ascii="Georgia" w:hAnsi="Georgia"/>
                <w:sz w:val="20"/>
              </w:rPr>
              <w:t>, auch</w:t>
            </w:r>
            <w:r w:rsidR="008F7096" w:rsidRPr="00E36F67">
              <w:rPr>
                <w:rFonts w:ascii="Georgia" w:hAnsi="Georgia"/>
                <w:sz w:val="20"/>
              </w:rPr>
              <w:t xml:space="preserve"> jeden Streit. Und weil Toiletten fehlen, müssen die Menschen ihre Notdurft in Gemeinschaftslatrinen verrichten.</w:t>
            </w:r>
          </w:p>
          <w:p w14:paraId="00962BEC" w14:textId="77777777" w:rsidR="00B461C1" w:rsidRPr="00E36F67" w:rsidRDefault="00B461C1" w:rsidP="008F7096">
            <w:pPr>
              <w:pStyle w:val="Kommentartext1"/>
              <w:rPr>
                <w:rFonts w:ascii="Georgia" w:hAnsi="Georgia" w:cs="Georgia"/>
                <w:color w:val="000000" w:themeColor="text1"/>
              </w:rPr>
            </w:pPr>
          </w:p>
        </w:tc>
      </w:tr>
      <w:tr w:rsidR="00291C1A" w:rsidRPr="000E3DED" w14:paraId="618A8819" w14:textId="77777777" w:rsidTr="000E00A6">
        <w:trPr>
          <w:trHeight w:val="136"/>
        </w:trPr>
        <w:tc>
          <w:tcPr>
            <w:tcW w:w="1182" w:type="dxa"/>
          </w:tcPr>
          <w:p w14:paraId="0855C6AC" w14:textId="42651DD4" w:rsidR="00291C1A" w:rsidRPr="000E3DED" w:rsidRDefault="00777E26" w:rsidP="00291C1A">
            <w:pPr>
              <w:pStyle w:val="Textkrper2"/>
              <w:tabs>
                <w:tab w:val="right" w:pos="9072"/>
              </w:tabs>
              <w:rPr>
                <w:rFonts w:ascii="Georgia" w:hAnsi="Georgia" w:cs="Tahoma"/>
                <w:b/>
                <w:bCs/>
              </w:rPr>
            </w:pPr>
            <w:r>
              <w:rPr>
                <w:rFonts w:ascii="Georgia" w:hAnsi="Georgia" w:cs="Tahoma"/>
                <w:b/>
                <w:bCs/>
              </w:rPr>
              <w:t>Folie 12</w:t>
            </w:r>
          </w:p>
        </w:tc>
        <w:tc>
          <w:tcPr>
            <w:tcW w:w="8271" w:type="dxa"/>
          </w:tcPr>
          <w:p w14:paraId="08877B9D" w14:textId="5F3CD2F2" w:rsidR="008F7096" w:rsidRPr="008F7096" w:rsidRDefault="008F7096" w:rsidP="008F7096">
            <w:pPr>
              <w:pStyle w:val="Kommentartext1"/>
              <w:rPr>
                <w:rFonts w:ascii="Georgia" w:hAnsi="Georgia"/>
              </w:rPr>
            </w:pPr>
            <w:r w:rsidRPr="00E36F67">
              <w:rPr>
                <w:rFonts w:ascii="Georgia" w:hAnsi="Georgia"/>
              </w:rPr>
              <w:t>„Vor allem in den ersten Jahr</w:t>
            </w:r>
            <w:r w:rsidR="004E18AA">
              <w:rPr>
                <w:rFonts w:ascii="Georgia" w:hAnsi="Georgia"/>
              </w:rPr>
              <w:t xml:space="preserve">en war es sehr schwer“, sagt </w:t>
            </w:r>
            <w:proofErr w:type="spellStart"/>
            <w:r w:rsidR="004E18AA">
              <w:rPr>
                <w:rFonts w:ascii="Georgia" w:hAnsi="Georgia"/>
              </w:rPr>
              <w:t>Nar</w:t>
            </w:r>
            <w:proofErr w:type="spellEnd"/>
            <w:r w:rsidR="004E18AA">
              <w:rPr>
                <w:rFonts w:ascii="Georgia" w:hAnsi="Georgia"/>
              </w:rPr>
              <w:t xml:space="preserve"> Ra </w:t>
            </w:r>
            <w:proofErr w:type="spellStart"/>
            <w:r w:rsidR="004E18AA">
              <w:rPr>
                <w:rFonts w:ascii="Georgia" w:hAnsi="Georgia"/>
              </w:rPr>
              <w:t>Bauk</w:t>
            </w:r>
            <w:proofErr w:type="spellEnd"/>
            <w:r w:rsidRPr="00E36F67">
              <w:rPr>
                <w:rFonts w:ascii="Georgia" w:hAnsi="Georgia"/>
              </w:rPr>
              <w:t>. „Alle in der Schule wussten, dass ich mit meiner Familie geflüch</w:t>
            </w:r>
            <w:r>
              <w:rPr>
                <w:rFonts w:ascii="Georgia" w:hAnsi="Georgia"/>
              </w:rPr>
              <w:softHyphen/>
            </w:r>
            <w:r w:rsidRPr="00E36F67">
              <w:rPr>
                <w:rFonts w:ascii="Georgia" w:hAnsi="Georgia"/>
              </w:rPr>
              <w:t>tet war. Und weil in unserem Heimat</w:t>
            </w:r>
            <w:r w:rsidR="008C5EF5">
              <w:rPr>
                <w:rFonts w:ascii="Georgia" w:hAnsi="Georgia"/>
              </w:rPr>
              <w:softHyphen/>
            </w:r>
            <w:r w:rsidRPr="00E36F67">
              <w:rPr>
                <w:rFonts w:ascii="Georgia" w:hAnsi="Georgia"/>
              </w:rPr>
              <w:t>dorf oft der Unterricht ausgefallen war, musste ich viel Stoff nachholen.“</w:t>
            </w:r>
          </w:p>
          <w:p w14:paraId="459E3600" w14:textId="77777777" w:rsidR="00291C1A" w:rsidRPr="00E36F67" w:rsidRDefault="00291C1A" w:rsidP="008F7096">
            <w:pPr>
              <w:snapToGrid w:val="0"/>
              <w:rPr>
                <w:rFonts w:ascii="Georgia" w:hAnsi="Georgia" w:cs="Georgia"/>
                <w:sz w:val="20"/>
              </w:rPr>
            </w:pPr>
          </w:p>
        </w:tc>
      </w:tr>
      <w:tr w:rsidR="00291C1A" w:rsidRPr="000E3DED" w14:paraId="254E354D" w14:textId="77777777" w:rsidTr="000E00A6">
        <w:trPr>
          <w:trHeight w:val="80"/>
        </w:trPr>
        <w:tc>
          <w:tcPr>
            <w:tcW w:w="1182" w:type="dxa"/>
          </w:tcPr>
          <w:p w14:paraId="1A9408B7" w14:textId="13AF13AD" w:rsidR="00291C1A" w:rsidRPr="000E3DED" w:rsidRDefault="00777E26" w:rsidP="00291C1A">
            <w:pPr>
              <w:pStyle w:val="Textkrper2"/>
              <w:tabs>
                <w:tab w:val="right" w:pos="9072"/>
              </w:tabs>
              <w:rPr>
                <w:rFonts w:ascii="Georgia" w:hAnsi="Georgia" w:cs="Tahoma"/>
                <w:b/>
                <w:bCs/>
              </w:rPr>
            </w:pPr>
            <w:r>
              <w:rPr>
                <w:rFonts w:ascii="Georgia" w:hAnsi="Georgia" w:cs="Tahoma"/>
                <w:b/>
                <w:bCs/>
              </w:rPr>
              <w:t>Folie 13</w:t>
            </w:r>
          </w:p>
        </w:tc>
        <w:tc>
          <w:tcPr>
            <w:tcW w:w="8271" w:type="dxa"/>
          </w:tcPr>
          <w:p w14:paraId="3C2C9B53" w14:textId="414951D6" w:rsidR="008F7096" w:rsidRPr="00E36F67" w:rsidRDefault="008F7096" w:rsidP="008F7096">
            <w:pPr>
              <w:snapToGrid w:val="0"/>
              <w:rPr>
                <w:rFonts w:ascii="Georgia" w:hAnsi="Georgia" w:cs="Georgia"/>
                <w:color w:val="000000" w:themeColor="text1"/>
                <w:sz w:val="20"/>
              </w:rPr>
            </w:pPr>
            <w:r w:rsidRPr="00E36F67">
              <w:rPr>
                <w:rFonts w:ascii="Georgia" w:hAnsi="Georgia"/>
                <w:sz w:val="20"/>
              </w:rPr>
              <w:t xml:space="preserve">Dass ihr dies gelang, ist auch den Hilfslehrerinnen und </w:t>
            </w:r>
            <w:r>
              <w:rPr>
                <w:rFonts w:ascii="Georgia" w:hAnsi="Georgia"/>
                <w:sz w:val="20"/>
              </w:rPr>
              <w:t>-</w:t>
            </w:r>
            <w:r w:rsidRPr="00E36F67">
              <w:rPr>
                <w:rFonts w:ascii="Georgia" w:hAnsi="Georgia"/>
                <w:sz w:val="20"/>
              </w:rPr>
              <w:t>lehrern der K</w:t>
            </w:r>
            <w:r w:rsidR="00B24E34">
              <w:rPr>
                <w:rFonts w:ascii="Georgia" w:hAnsi="Georgia"/>
                <w:sz w:val="20"/>
              </w:rPr>
              <w:t>BC</w:t>
            </w:r>
            <w:r w:rsidR="00364E56">
              <w:rPr>
                <w:rFonts w:ascii="Georgia" w:hAnsi="Georgia"/>
                <w:sz w:val="20"/>
              </w:rPr>
              <w:t xml:space="preserve"> </w:t>
            </w:r>
            <w:r w:rsidRPr="00E36F67">
              <w:rPr>
                <w:rFonts w:ascii="Georgia" w:hAnsi="Georgia"/>
                <w:sz w:val="20"/>
              </w:rPr>
              <w:t xml:space="preserve">zu verdanken. Sie gaben ihr Nachhilfestunden und unterstützten sie bei den Hausaufgaben. Inzwischen kommt </w:t>
            </w:r>
            <w:proofErr w:type="spellStart"/>
            <w:r w:rsidRPr="00E36F67">
              <w:rPr>
                <w:rFonts w:ascii="Georgia" w:hAnsi="Georgia"/>
                <w:sz w:val="20"/>
              </w:rPr>
              <w:t>Nar</w:t>
            </w:r>
            <w:proofErr w:type="spellEnd"/>
            <w:r w:rsidRPr="00E36F67">
              <w:rPr>
                <w:rFonts w:ascii="Georgia" w:hAnsi="Georgia"/>
                <w:sz w:val="20"/>
              </w:rPr>
              <w:t xml:space="preserve"> Ra </w:t>
            </w:r>
            <w:proofErr w:type="spellStart"/>
            <w:r w:rsidRPr="00E36F67">
              <w:rPr>
                <w:rFonts w:ascii="Georgia" w:hAnsi="Georgia"/>
                <w:sz w:val="20"/>
              </w:rPr>
              <w:t>Bauk</w:t>
            </w:r>
            <w:proofErr w:type="spellEnd"/>
            <w:r w:rsidRPr="00E36F67">
              <w:rPr>
                <w:rFonts w:ascii="Georgia" w:hAnsi="Georgia"/>
                <w:sz w:val="20"/>
              </w:rPr>
              <w:t xml:space="preserve"> nicht nur im Unterricht gut mit, sie hat</w:t>
            </w:r>
            <w:r w:rsidR="004E18AA">
              <w:rPr>
                <w:rFonts w:ascii="Georgia" w:hAnsi="Georgia"/>
                <w:sz w:val="20"/>
              </w:rPr>
              <w:t xml:space="preserve"> auch </w:t>
            </w:r>
            <w:r w:rsidR="00B24E34">
              <w:rPr>
                <w:rFonts w:ascii="Georgia" w:hAnsi="Georgia"/>
                <w:sz w:val="20"/>
              </w:rPr>
              <w:t>Freundinnen</w:t>
            </w:r>
            <w:r w:rsidR="00B24E34" w:rsidRPr="00E36F67">
              <w:rPr>
                <w:rFonts w:ascii="Georgia" w:hAnsi="Georgia"/>
                <w:sz w:val="20"/>
              </w:rPr>
              <w:t xml:space="preserve"> </w:t>
            </w:r>
            <w:r w:rsidRPr="00E36F67">
              <w:rPr>
                <w:rFonts w:ascii="Georgia" w:hAnsi="Georgia"/>
                <w:sz w:val="20"/>
              </w:rPr>
              <w:t>gefunden.</w:t>
            </w:r>
          </w:p>
          <w:p w14:paraId="116686CE" w14:textId="024C1775" w:rsidR="00291C1A" w:rsidRPr="00E36F67" w:rsidRDefault="00291C1A" w:rsidP="008F7096">
            <w:pPr>
              <w:rPr>
                <w:rFonts w:ascii="Georgia" w:hAnsi="Georgia" w:cs="Georgia"/>
                <w:sz w:val="20"/>
              </w:rPr>
            </w:pPr>
          </w:p>
        </w:tc>
      </w:tr>
      <w:tr w:rsidR="00291C1A" w:rsidRPr="000E3DED" w14:paraId="74BB54C4" w14:textId="77777777" w:rsidTr="000E00A6">
        <w:trPr>
          <w:trHeight w:val="80"/>
        </w:trPr>
        <w:tc>
          <w:tcPr>
            <w:tcW w:w="1182" w:type="dxa"/>
          </w:tcPr>
          <w:p w14:paraId="445F81BF" w14:textId="7A938799" w:rsidR="00291C1A" w:rsidRPr="000E3DED" w:rsidRDefault="00777E26" w:rsidP="00291C1A">
            <w:pPr>
              <w:pStyle w:val="Textkrper2"/>
              <w:tabs>
                <w:tab w:val="right" w:pos="9072"/>
              </w:tabs>
              <w:rPr>
                <w:rFonts w:ascii="Georgia" w:hAnsi="Georgia" w:cs="Tahoma"/>
                <w:b/>
                <w:bCs/>
              </w:rPr>
            </w:pPr>
            <w:r>
              <w:rPr>
                <w:rFonts w:ascii="Georgia" w:hAnsi="Georgia" w:cs="Tahoma"/>
                <w:b/>
                <w:bCs/>
              </w:rPr>
              <w:t>Folie 14</w:t>
            </w:r>
          </w:p>
        </w:tc>
        <w:tc>
          <w:tcPr>
            <w:tcW w:w="8271" w:type="dxa"/>
          </w:tcPr>
          <w:p w14:paraId="7F0E4008" w14:textId="73FE9626" w:rsidR="00291C1A" w:rsidRPr="00E36F67" w:rsidRDefault="00291C1A" w:rsidP="00291C1A">
            <w:pPr>
              <w:rPr>
                <w:rFonts w:ascii="Georgia" w:hAnsi="Georgia" w:cs="Courier New"/>
                <w:sz w:val="20"/>
              </w:rPr>
            </w:pPr>
            <w:r w:rsidRPr="00E36F67">
              <w:rPr>
                <w:rFonts w:ascii="Georgia" w:hAnsi="Georgia"/>
                <w:sz w:val="20"/>
              </w:rPr>
              <w:t xml:space="preserve">Als </w:t>
            </w:r>
            <w:proofErr w:type="spellStart"/>
            <w:r w:rsidRPr="00E36F67">
              <w:rPr>
                <w:rFonts w:ascii="Georgia" w:hAnsi="Georgia"/>
                <w:sz w:val="20"/>
              </w:rPr>
              <w:t>Nar</w:t>
            </w:r>
            <w:proofErr w:type="spellEnd"/>
            <w:r w:rsidRPr="00E36F67">
              <w:rPr>
                <w:rFonts w:ascii="Georgia" w:hAnsi="Georgia"/>
                <w:sz w:val="20"/>
              </w:rPr>
              <w:t xml:space="preserve"> Ra </w:t>
            </w:r>
            <w:proofErr w:type="spellStart"/>
            <w:r w:rsidRPr="00E36F67">
              <w:rPr>
                <w:rFonts w:ascii="Georgia" w:hAnsi="Georgia"/>
                <w:sz w:val="20"/>
              </w:rPr>
              <w:t>Bauk</w:t>
            </w:r>
            <w:proofErr w:type="spellEnd"/>
            <w:r w:rsidRPr="00E36F67">
              <w:rPr>
                <w:rFonts w:ascii="Georgia" w:hAnsi="Georgia"/>
                <w:sz w:val="20"/>
              </w:rPr>
              <w:t xml:space="preserve"> am Abend</w:t>
            </w:r>
            <w:r w:rsidR="004E18AA">
              <w:rPr>
                <w:rFonts w:ascii="Georgia" w:hAnsi="Georgia"/>
                <w:sz w:val="20"/>
              </w:rPr>
              <w:t xml:space="preserve"> nach Hause kommt, wartet ihre Mutter Shi </w:t>
            </w:r>
            <w:proofErr w:type="spellStart"/>
            <w:r w:rsidR="004E18AA">
              <w:rPr>
                <w:rFonts w:ascii="Georgia" w:hAnsi="Georgia"/>
                <w:sz w:val="20"/>
              </w:rPr>
              <w:t>Hkaun</w:t>
            </w:r>
            <w:proofErr w:type="spellEnd"/>
            <w:r w:rsidR="004E18AA">
              <w:rPr>
                <w:rFonts w:ascii="Georgia" w:hAnsi="Georgia"/>
                <w:sz w:val="20"/>
              </w:rPr>
              <w:t xml:space="preserve"> Mai schon auf sie.</w:t>
            </w:r>
            <w:r w:rsidRPr="00E36F67">
              <w:rPr>
                <w:rFonts w:ascii="Georgia" w:hAnsi="Georgia"/>
                <w:sz w:val="20"/>
              </w:rPr>
              <w:t xml:space="preserve"> Dass die 16-Jährige sich zu einer guten Schülerin gemausert hat, erfüllt sie mit Stolz. „Als wir auf der Flucht waren, haben wir vom Lager in </w:t>
            </w:r>
            <w:proofErr w:type="spellStart"/>
            <w:r w:rsidRPr="00E36F67">
              <w:rPr>
                <w:rFonts w:ascii="Georgia" w:hAnsi="Georgia"/>
                <w:sz w:val="20"/>
              </w:rPr>
              <w:t>Shatapru</w:t>
            </w:r>
            <w:proofErr w:type="spellEnd"/>
            <w:r w:rsidRPr="00E36F67">
              <w:rPr>
                <w:rFonts w:ascii="Georgia" w:hAnsi="Georgia"/>
                <w:sz w:val="20"/>
              </w:rPr>
              <w:t xml:space="preserve"> gehört und dass die Kinder dort die Möglichkeit haben, am Unterricht und an Förderprogrammen teilzunehmen“, er</w:t>
            </w:r>
            <w:r w:rsidR="008C5EF5">
              <w:rPr>
                <w:rFonts w:ascii="Georgia" w:hAnsi="Georgia"/>
                <w:sz w:val="20"/>
              </w:rPr>
              <w:softHyphen/>
            </w:r>
            <w:r w:rsidRPr="00E36F67">
              <w:rPr>
                <w:rFonts w:ascii="Georgia" w:hAnsi="Georgia"/>
                <w:sz w:val="20"/>
              </w:rPr>
              <w:t>zählt sie.</w:t>
            </w:r>
          </w:p>
          <w:p w14:paraId="1010EF5C" w14:textId="77777777" w:rsidR="00291C1A" w:rsidRPr="00E36F67" w:rsidRDefault="00291C1A" w:rsidP="00291C1A">
            <w:pPr>
              <w:rPr>
                <w:rFonts w:ascii="Georgia" w:hAnsi="Georgia" w:cs="Arial"/>
                <w:sz w:val="20"/>
              </w:rPr>
            </w:pPr>
          </w:p>
        </w:tc>
      </w:tr>
      <w:tr w:rsidR="00291C1A" w:rsidRPr="000E3DED" w14:paraId="67432C58" w14:textId="77777777" w:rsidTr="00B823A7">
        <w:trPr>
          <w:trHeight w:val="159"/>
        </w:trPr>
        <w:tc>
          <w:tcPr>
            <w:tcW w:w="1182" w:type="dxa"/>
          </w:tcPr>
          <w:p w14:paraId="51AFD3D2" w14:textId="6CEB278F" w:rsidR="00291C1A" w:rsidRPr="000E3DED" w:rsidRDefault="00777E26" w:rsidP="00291C1A">
            <w:pPr>
              <w:pStyle w:val="Textkrper2"/>
              <w:tabs>
                <w:tab w:val="right" w:pos="9072"/>
              </w:tabs>
              <w:rPr>
                <w:rFonts w:ascii="Georgia" w:hAnsi="Georgia" w:cs="Tahoma"/>
                <w:b/>
                <w:bCs/>
              </w:rPr>
            </w:pPr>
            <w:r>
              <w:rPr>
                <w:rFonts w:ascii="Georgia" w:hAnsi="Georgia" w:cs="Tahoma"/>
                <w:b/>
                <w:bCs/>
              </w:rPr>
              <w:t>Folie 15</w:t>
            </w:r>
          </w:p>
        </w:tc>
        <w:tc>
          <w:tcPr>
            <w:tcW w:w="8271" w:type="dxa"/>
          </w:tcPr>
          <w:p w14:paraId="1026D53F" w14:textId="77777777" w:rsidR="00291C1A" w:rsidRPr="00E36F67" w:rsidRDefault="00291C1A" w:rsidP="00291C1A">
            <w:pPr>
              <w:rPr>
                <w:rFonts w:ascii="Georgia" w:hAnsi="Georgia" w:cs="Georgia"/>
                <w:sz w:val="20"/>
              </w:rPr>
            </w:pPr>
            <w:r w:rsidRPr="00E36F67">
              <w:rPr>
                <w:rFonts w:ascii="Georgia" w:hAnsi="Georgia"/>
                <w:sz w:val="20"/>
              </w:rPr>
              <w:t xml:space="preserve">Damals machte sie sich große Sorgen um die Zukunft ihrer Töchter. Inzwischen ist Shi </w:t>
            </w:r>
            <w:proofErr w:type="spellStart"/>
            <w:r w:rsidRPr="00E36F67">
              <w:rPr>
                <w:rFonts w:ascii="Georgia" w:hAnsi="Georgia"/>
                <w:sz w:val="20"/>
              </w:rPr>
              <w:t>Hkaun</w:t>
            </w:r>
            <w:proofErr w:type="spellEnd"/>
            <w:r w:rsidRPr="00E36F67">
              <w:rPr>
                <w:rFonts w:ascii="Georgia" w:hAnsi="Georgia"/>
                <w:sz w:val="20"/>
              </w:rPr>
              <w:t xml:space="preserve"> Mai zuversichtlich, dass die beiden später einmal auf eigenen Beinen stehen können. Während </w:t>
            </w:r>
            <w:proofErr w:type="spellStart"/>
            <w:r w:rsidRPr="00E36F67">
              <w:rPr>
                <w:rFonts w:ascii="Georgia" w:hAnsi="Georgia"/>
                <w:sz w:val="20"/>
              </w:rPr>
              <w:t>Nar</w:t>
            </w:r>
            <w:proofErr w:type="spellEnd"/>
            <w:r w:rsidRPr="00E36F67">
              <w:rPr>
                <w:rFonts w:ascii="Georgia" w:hAnsi="Georgia"/>
                <w:sz w:val="20"/>
              </w:rPr>
              <w:t xml:space="preserve"> Ra </w:t>
            </w:r>
            <w:proofErr w:type="spellStart"/>
            <w:r w:rsidRPr="00E36F67">
              <w:rPr>
                <w:rFonts w:ascii="Georgia" w:hAnsi="Georgia"/>
                <w:sz w:val="20"/>
              </w:rPr>
              <w:t>Bauk</w:t>
            </w:r>
            <w:proofErr w:type="spellEnd"/>
            <w:r w:rsidRPr="00E36F67">
              <w:rPr>
                <w:rFonts w:ascii="Georgia" w:hAnsi="Georgia"/>
                <w:sz w:val="20"/>
              </w:rPr>
              <w:t xml:space="preserve"> noch in die Schule geht, macht ihre 20-jährige Schwester Seng </w:t>
            </w:r>
            <w:proofErr w:type="spellStart"/>
            <w:r w:rsidRPr="00E36F67">
              <w:rPr>
                <w:rFonts w:ascii="Georgia" w:hAnsi="Georgia"/>
                <w:sz w:val="20"/>
              </w:rPr>
              <w:t>Hroi</w:t>
            </w:r>
            <w:proofErr w:type="spellEnd"/>
            <w:r w:rsidRPr="00E36F67">
              <w:rPr>
                <w:rFonts w:ascii="Georgia" w:hAnsi="Georgia"/>
                <w:sz w:val="20"/>
              </w:rPr>
              <w:t xml:space="preserve"> Nan mit Unterstützung von KBC eine Ausbildung zur Schneiderin.</w:t>
            </w:r>
          </w:p>
          <w:p w14:paraId="6D36B824" w14:textId="77777777" w:rsidR="00291C1A" w:rsidRPr="00E36F67" w:rsidRDefault="00291C1A" w:rsidP="00291C1A">
            <w:pPr>
              <w:rPr>
                <w:rFonts w:ascii="Georgia" w:hAnsi="Georgia" w:cs="Arial"/>
                <w:sz w:val="20"/>
              </w:rPr>
            </w:pPr>
          </w:p>
        </w:tc>
      </w:tr>
      <w:tr w:rsidR="00291C1A" w:rsidRPr="000E3DED" w14:paraId="322F7D4A" w14:textId="77777777" w:rsidTr="00B625BD">
        <w:trPr>
          <w:trHeight w:val="257"/>
        </w:trPr>
        <w:tc>
          <w:tcPr>
            <w:tcW w:w="1182" w:type="dxa"/>
          </w:tcPr>
          <w:p w14:paraId="17092222" w14:textId="07989A55" w:rsidR="00291C1A" w:rsidRPr="000E3DED" w:rsidRDefault="00291C1A" w:rsidP="00291C1A">
            <w:pPr>
              <w:pStyle w:val="Textkrper2"/>
              <w:tabs>
                <w:tab w:val="right" w:pos="9072"/>
              </w:tabs>
              <w:rPr>
                <w:rFonts w:ascii="Georgia" w:hAnsi="Georgia" w:cs="Tahoma"/>
                <w:b/>
                <w:bCs/>
              </w:rPr>
            </w:pPr>
            <w:r w:rsidRPr="000E3DED">
              <w:rPr>
                <w:rFonts w:ascii="Georgia" w:hAnsi="Georgia"/>
              </w:rPr>
              <w:br w:type="page"/>
            </w:r>
            <w:r w:rsidR="00777E26">
              <w:rPr>
                <w:rFonts w:ascii="Georgia" w:hAnsi="Georgia" w:cs="Tahoma"/>
                <w:b/>
                <w:bCs/>
              </w:rPr>
              <w:t>Folie 16</w:t>
            </w:r>
          </w:p>
        </w:tc>
        <w:tc>
          <w:tcPr>
            <w:tcW w:w="8271" w:type="dxa"/>
          </w:tcPr>
          <w:p w14:paraId="1A987D86" w14:textId="44B2E7BE" w:rsidR="00291C1A" w:rsidRPr="00E36F67" w:rsidRDefault="00291C1A" w:rsidP="00291C1A">
            <w:pPr>
              <w:rPr>
                <w:rFonts w:ascii="Georgia" w:hAnsi="Georgia" w:cs="Georgia"/>
                <w:sz w:val="20"/>
              </w:rPr>
            </w:pPr>
            <w:r w:rsidRPr="00E36F67">
              <w:rPr>
                <w:rFonts w:ascii="Georgia" w:hAnsi="Georgia"/>
                <w:sz w:val="20"/>
              </w:rPr>
              <w:t xml:space="preserve">Der Vater der Mädchen </w:t>
            </w:r>
            <w:r w:rsidR="006A3E8D">
              <w:rPr>
                <w:rFonts w:ascii="Georgia" w:hAnsi="Georgia"/>
                <w:sz w:val="20"/>
              </w:rPr>
              <w:t>ist</w:t>
            </w:r>
            <w:r w:rsidRPr="00E36F67">
              <w:rPr>
                <w:rFonts w:ascii="Georgia" w:hAnsi="Georgia"/>
                <w:sz w:val="20"/>
              </w:rPr>
              <w:t xml:space="preserve"> krank. </w:t>
            </w:r>
            <w:r w:rsidR="006A3E8D">
              <w:rPr>
                <w:rFonts w:ascii="Georgia" w:hAnsi="Georgia"/>
                <w:sz w:val="20"/>
              </w:rPr>
              <w:t>„</w:t>
            </w:r>
            <w:r w:rsidRPr="00E36F67">
              <w:rPr>
                <w:rFonts w:ascii="Georgia" w:hAnsi="Georgia"/>
                <w:sz w:val="20"/>
              </w:rPr>
              <w:t>Die schwierigen Lebensumstände haben ihn, wie viele andere im Lager, depressiv gemacht</w:t>
            </w:r>
            <w:r w:rsidR="004E18AA">
              <w:rPr>
                <w:rFonts w:ascii="Georgia" w:hAnsi="Georgia"/>
                <w:sz w:val="20"/>
              </w:rPr>
              <w:t>“, erzählt</w:t>
            </w:r>
            <w:r w:rsidR="006A3E8D">
              <w:rPr>
                <w:rFonts w:ascii="Georgia" w:hAnsi="Georgia"/>
                <w:sz w:val="20"/>
              </w:rPr>
              <w:t xml:space="preserve"> seine Frau.</w:t>
            </w:r>
            <w:r w:rsidRPr="00E36F67">
              <w:rPr>
                <w:rFonts w:ascii="Georgia" w:hAnsi="Georgia"/>
                <w:sz w:val="20"/>
              </w:rPr>
              <w:t xml:space="preserve"> Zwar h</w:t>
            </w:r>
            <w:r w:rsidR="006A3E8D">
              <w:rPr>
                <w:rFonts w:ascii="Georgia" w:hAnsi="Georgia"/>
                <w:sz w:val="20"/>
              </w:rPr>
              <w:t>ä</w:t>
            </w:r>
            <w:r w:rsidRPr="00E36F67">
              <w:rPr>
                <w:rFonts w:ascii="Georgia" w:hAnsi="Georgia"/>
                <w:sz w:val="20"/>
              </w:rPr>
              <w:t>tten die Menschen auch früher nicht viel zum Leben</w:t>
            </w:r>
            <w:r w:rsidR="006A3E8D">
              <w:rPr>
                <w:rFonts w:ascii="Georgia" w:hAnsi="Georgia"/>
                <w:sz w:val="20"/>
              </w:rPr>
              <w:t xml:space="preserve"> gehabt</w:t>
            </w:r>
            <w:r w:rsidRPr="00E36F67">
              <w:rPr>
                <w:rFonts w:ascii="Georgia" w:hAnsi="Georgia"/>
                <w:sz w:val="20"/>
              </w:rPr>
              <w:t xml:space="preserve">, doch arbeiteten sie zumindest als selbstständige Bauern auf ihren Feldern – heute </w:t>
            </w:r>
            <w:r w:rsidR="006A3E8D">
              <w:rPr>
                <w:rFonts w:ascii="Georgia" w:hAnsi="Georgia"/>
                <w:sz w:val="20"/>
              </w:rPr>
              <w:t>seien</w:t>
            </w:r>
            <w:r w:rsidRPr="00E36F67">
              <w:rPr>
                <w:rFonts w:ascii="Georgia" w:hAnsi="Georgia"/>
                <w:sz w:val="20"/>
              </w:rPr>
              <w:t xml:space="preserve"> sie zum Nichtstun verurteilt.</w:t>
            </w:r>
          </w:p>
          <w:p w14:paraId="499D4A12" w14:textId="77777777" w:rsidR="00291C1A" w:rsidRPr="00E36F67" w:rsidRDefault="00291C1A" w:rsidP="00291C1A">
            <w:pPr>
              <w:rPr>
                <w:rFonts w:ascii="Georgia" w:hAnsi="Georgia" w:cs="Georgia"/>
                <w:sz w:val="20"/>
              </w:rPr>
            </w:pPr>
          </w:p>
        </w:tc>
      </w:tr>
      <w:tr w:rsidR="00291C1A" w:rsidRPr="000E3DED" w14:paraId="759B83D8" w14:textId="77777777" w:rsidTr="009A1817">
        <w:trPr>
          <w:trHeight w:val="366"/>
        </w:trPr>
        <w:tc>
          <w:tcPr>
            <w:tcW w:w="1182" w:type="dxa"/>
          </w:tcPr>
          <w:p w14:paraId="62E6572C" w14:textId="23075721" w:rsidR="00291C1A" w:rsidRPr="000E3DED" w:rsidRDefault="00777E26" w:rsidP="00291C1A">
            <w:pPr>
              <w:pStyle w:val="Textkrper2"/>
              <w:tabs>
                <w:tab w:val="right" w:pos="9072"/>
              </w:tabs>
              <w:rPr>
                <w:rFonts w:ascii="Georgia" w:hAnsi="Georgia" w:cs="Tahoma"/>
                <w:b/>
                <w:bCs/>
              </w:rPr>
            </w:pPr>
            <w:r>
              <w:rPr>
                <w:rFonts w:ascii="Georgia" w:hAnsi="Georgia" w:cs="Tahoma"/>
                <w:b/>
                <w:bCs/>
              </w:rPr>
              <w:t>Folie 17</w:t>
            </w:r>
          </w:p>
        </w:tc>
        <w:tc>
          <w:tcPr>
            <w:tcW w:w="8271" w:type="dxa"/>
          </w:tcPr>
          <w:p w14:paraId="0AA7404B" w14:textId="33CA8B48" w:rsidR="00291C1A" w:rsidRPr="00E36F67" w:rsidRDefault="00291C1A" w:rsidP="00291C1A">
            <w:pPr>
              <w:rPr>
                <w:rFonts w:ascii="Georgia" w:hAnsi="Georgia"/>
                <w:sz w:val="20"/>
              </w:rPr>
            </w:pPr>
            <w:r w:rsidRPr="00E36F67">
              <w:rPr>
                <w:rFonts w:ascii="Georgia" w:hAnsi="Georgia"/>
                <w:sz w:val="20"/>
              </w:rPr>
              <w:t xml:space="preserve">Zum Glück erhielt Shi </w:t>
            </w:r>
            <w:proofErr w:type="spellStart"/>
            <w:r w:rsidRPr="00E36F67">
              <w:rPr>
                <w:rFonts w:ascii="Georgia" w:hAnsi="Georgia"/>
                <w:sz w:val="20"/>
              </w:rPr>
              <w:t>Hkaun</w:t>
            </w:r>
            <w:proofErr w:type="spellEnd"/>
            <w:r w:rsidRPr="00E36F67">
              <w:rPr>
                <w:rFonts w:ascii="Georgia" w:hAnsi="Georgia"/>
                <w:sz w:val="20"/>
              </w:rPr>
              <w:t xml:space="preserve"> Mai zusammen mit zwei weiteren Flüchtlingsfrauen von KBC eine Anschubfinanzierung für ein kleines Gewerbe: „Wir machen </w:t>
            </w:r>
            <w:r w:rsidR="00CB4F8F">
              <w:rPr>
                <w:rFonts w:ascii="Georgia" w:hAnsi="Georgia"/>
                <w:sz w:val="20"/>
              </w:rPr>
              <w:t>Kartoffel- und</w:t>
            </w:r>
            <w:r w:rsidRPr="00E36F67">
              <w:rPr>
                <w:rFonts w:ascii="Georgia" w:hAnsi="Georgia"/>
                <w:sz w:val="20"/>
              </w:rPr>
              <w:t xml:space="preserve"> Bananen</w:t>
            </w:r>
            <w:r w:rsidR="00CB4F8F">
              <w:rPr>
                <w:rFonts w:ascii="Georgia" w:hAnsi="Georgia"/>
                <w:sz w:val="20"/>
              </w:rPr>
              <w:softHyphen/>
            </w:r>
            <w:r w:rsidRPr="00E36F67">
              <w:rPr>
                <w:rFonts w:ascii="Georgia" w:hAnsi="Georgia"/>
                <w:sz w:val="20"/>
              </w:rPr>
              <w:t xml:space="preserve">chips, die sind sehr beliebt“, sagt Shi </w:t>
            </w:r>
            <w:proofErr w:type="spellStart"/>
            <w:r w:rsidRPr="00E36F67">
              <w:rPr>
                <w:rFonts w:ascii="Georgia" w:hAnsi="Georgia"/>
                <w:sz w:val="20"/>
              </w:rPr>
              <w:t>Hkaun</w:t>
            </w:r>
            <w:proofErr w:type="spellEnd"/>
            <w:r w:rsidRPr="00E36F67">
              <w:rPr>
                <w:rFonts w:ascii="Georgia" w:hAnsi="Georgia"/>
                <w:sz w:val="20"/>
              </w:rPr>
              <w:t xml:space="preserve"> Mai.</w:t>
            </w:r>
            <w:r w:rsidR="00777E26">
              <w:rPr>
                <w:rFonts w:ascii="Georgia" w:hAnsi="Georgia"/>
                <w:sz w:val="20"/>
              </w:rPr>
              <w:t xml:space="preserve"> </w:t>
            </w:r>
            <w:r w:rsidR="00777E26" w:rsidRPr="00E36F67">
              <w:rPr>
                <w:rFonts w:ascii="Georgia" w:hAnsi="Georgia"/>
                <w:sz w:val="20"/>
              </w:rPr>
              <w:t>Das Geschäft hat sich so etabliert, dass sogar Kunden von außerhalb ins Flüc</w:t>
            </w:r>
            <w:r w:rsidR="00777E26">
              <w:rPr>
                <w:rFonts w:ascii="Georgia" w:hAnsi="Georgia"/>
                <w:sz w:val="20"/>
              </w:rPr>
              <w:t xml:space="preserve">htlingslager kommen, um bei ihnen </w:t>
            </w:r>
            <w:r w:rsidR="00777E26" w:rsidRPr="00E36F67">
              <w:rPr>
                <w:rFonts w:ascii="Georgia" w:hAnsi="Georgia"/>
                <w:sz w:val="20"/>
              </w:rPr>
              <w:t>einzukaufen</w:t>
            </w:r>
            <w:r w:rsidR="004F6BFF">
              <w:rPr>
                <w:rFonts w:ascii="Georgia" w:hAnsi="Georgia"/>
                <w:sz w:val="20"/>
              </w:rPr>
              <w:t>.</w:t>
            </w:r>
          </w:p>
          <w:p w14:paraId="39AB2447" w14:textId="2838D548" w:rsidR="00291C1A" w:rsidRPr="00E36F67" w:rsidRDefault="00291C1A" w:rsidP="00291C1A">
            <w:pPr>
              <w:rPr>
                <w:rFonts w:ascii="Georgia" w:hAnsi="Georgia" w:cs="Georgia"/>
                <w:sz w:val="20"/>
              </w:rPr>
            </w:pPr>
          </w:p>
        </w:tc>
      </w:tr>
      <w:tr w:rsidR="0079270F" w:rsidRPr="000E3DED" w14:paraId="5072C38C" w14:textId="77777777" w:rsidTr="000E00A6">
        <w:trPr>
          <w:trHeight w:val="80"/>
        </w:trPr>
        <w:tc>
          <w:tcPr>
            <w:tcW w:w="1182" w:type="dxa"/>
          </w:tcPr>
          <w:p w14:paraId="188949AE" w14:textId="6FC00B60" w:rsidR="0079270F" w:rsidRPr="000E3DED" w:rsidRDefault="0079270F" w:rsidP="000E3DED">
            <w:pPr>
              <w:pStyle w:val="Textkrper2"/>
              <w:tabs>
                <w:tab w:val="right" w:pos="9072"/>
              </w:tabs>
              <w:rPr>
                <w:rFonts w:ascii="Georgia" w:hAnsi="Georgia" w:cs="Tahoma"/>
                <w:b/>
                <w:bCs/>
              </w:rPr>
            </w:pPr>
            <w:r w:rsidRPr="000E3DED">
              <w:rPr>
                <w:rFonts w:ascii="Georgia" w:hAnsi="Georgia" w:cs="Tahoma"/>
                <w:b/>
                <w:bCs/>
              </w:rPr>
              <w:t>Folie 18</w:t>
            </w:r>
          </w:p>
        </w:tc>
        <w:tc>
          <w:tcPr>
            <w:tcW w:w="8271" w:type="dxa"/>
          </w:tcPr>
          <w:p w14:paraId="34758223" w14:textId="34D5549C" w:rsidR="00144EAA" w:rsidRPr="00E36F67" w:rsidRDefault="00144EAA" w:rsidP="00E36F67">
            <w:pPr>
              <w:rPr>
                <w:rFonts w:ascii="Georgia" w:hAnsi="Georgia"/>
                <w:sz w:val="20"/>
              </w:rPr>
            </w:pPr>
            <w:r w:rsidRPr="00E36F67">
              <w:rPr>
                <w:rFonts w:ascii="Georgia" w:hAnsi="Georgia"/>
                <w:sz w:val="20"/>
              </w:rPr>
              <w:t xml:space="preserve">Wie die meisten Menschen im Flüchtlingslager hofft auch Shi </w:t>
            </w:r>
            <w:proofErr w:type="spellStart"/>
            <w:r w:rsidRPr="00E36F67">
              <w:rPr>
                <w:rFonts w:ascii="Georgia" w:hAnsi="Georgia"/>
                <w:sz w:val="20"/>
              </w:rPr>
              <w:t>Hkaun</w:t>
            </w:r>
            <w:proofErr w:type="spellEnd"/>
            <w:r w:rsidRPr="00E36F67">
              <w:rPr>
                <w:rFonts w:ascii="Georgia" w:hAnsi="Georgia"/>
                <w:sz w:val="20"/>
              </w:rPr>
              <w:t xml:space="preserve"> Mai, irgendwann in ihre </w:t>
            </w:r>
            <w:r w:rsidR="004E18AA">
              <w:rPr>
                <w:rFonts w:ascii="Georgia" w:hAnsi="Georgia"/>
                <w:sz w:val="20"/>
              </w:rPr>
              <w:t xml:space="preserve">Heimat zurückkehren zu können. </w:t>
            </w:r>
            <w:r w:rsidR="00B24E34">
              <w:rPr>
                <w:rFonts w:ascii="Georgia" w:hAnsi="Georgia"/>
                <w:sz w:val="20"/>
              </w:rPr>
              <w:t>A</w:t>
            </w:r>
            <w:r w:rsidRPr="00E36F67">
              <w:rPr>
                <w:rFonts w:ascii="Georgia" w:hAnsi="Georgia"/>
                <w:sz w:val="20"/>
              </w:rPr>
              <w:t xml:space="preserve">uch ihre Tochter sehnt sich nach Frieden: „Ich wünsche mir, dass alle Kinder in Myanmar eine Schule besuchen können. Und ich hoffe, dass der Krieg bald zu Ende ist“, sagt </w:t>
            </w:r>
            <w:proofErr w:type="spellStart"/>
            <w:r w:rsidRPr="00E36F67">
              <w:rPr>
                <w:rFonts w:ascii="Georgia" w:hAnsi="Georgia"/>
                <w:sz w:val="20"/>
              </w:rPr>
              <w:t>Nar</w:t>
            </w:r>
            <w:proofErr w:type="spellEnd"/>
            <w:r w:rsidRPr="00E36F67">
              <w:rPr>
                <w:rFonts w:ascii="Georgia" w:hAnsi="Georgia"/>
                <w:sz w:val="20"/>
              </w:rPr>
              <w:t xml:space="preserve"> Ra </w:t>
            </w:r>
            <w:proofErr w:type="spellStart"/>
            <w:r w:rsidRPr="00E36F67">
              <w:rPr>
                <w:rFonts w:ascii="Georgia" w:hAnsi="Georgia"/>
                <w:sz w:val="20"/>
              </w:rPr>
              <w:t>Bauk</w:t>
            </w:r>
            <w:proofErr w:type="spellEnd"/>
            <w:r w:rsidRPr="00E36F67">
              <w:rPr>
                <w:rFonts w:ascii="Georgia" w:hAnsi="Georgia"/>
                <w:sz w:val="20"/>
              </w:rPr>
              <w:t xml:space="preserve">. Dann könnte vielleicht sogar ihr größter Traum wahr werden: „Ich </w:t>
            </w:r>
            <w:r w:rsidR="00777E26">
              <w:rPr>
                <w:rFonts w:ascii="Georgia" w:hAnsi="Georgia"/>
                <w:sz w:val="20"/>
              </w:rPr>
              <w:t>möchte</w:t>
            </w:r>
            <w:r w:rsidR="004E18AA">
              <w:rPr>
                <w:rFonts w:ascii="Georgia" w:hAnsi="Georgia"/>
                <w:sz w:val="20"/>
              </w:rPr>
              <w:t xml:space="preserve"> </w:t>
            </w:r>
            <w:r w:rsidRPr="00E36F67">
              <w:rPr>
                <w:rFonts w:ascii="Georgia" w:hAnsi="Georgia"/>
                <w:sz w:val="20"/>
              </w:rPr>
              <w:t xml:space="preserve">studieren und als Ärztin arbeiten“, sagt sie. </w:t>
            </w:r>
          </w:p>
          <w:p w14:paraId="65DC5341" w14:textId="34FEF7CF" w:rsidR="0079270F" w:rsidRPr="00E36F67" w:rsidRDefault="0079270F" w:rsidP="00E36F67">
            <w:pPr>
              <w:tabs>
                <w:tab w:val="left" w:pos="1890"/>
              </w:tabs>
              <w:autoSpaceDE w:val="0"/>
              <w:autoSpaceDN w:val="0"/>
              <w:adjustRightInd w:val="0"/>
              <w:rPr>
                <w:rFonts w:ascii="Georgia" w:hAnsi="Georgia" w:cs="Georgia"/>
                <w:sz w:val="20"/>
              </w:rPr>
            </w:pPr>
          </w:p>
        </w:tc>
      </w:tr>
    </w:tbl>
    <w:p w14:paraId="5DC4B104" w14:textId="77777777" w:rsidR="009A1817" w:rsidRPr="000E3DED" w:rsidRDefault="009A1817" w:rsidP="000E3DED">
      <w:pPr>
        <w:rPr>
          <w:rFonts w:ascii="Georgia" w:hAnsi="Georgia" w:cs="Tahoma"/>
          <w:b/>
          <w:bCs/>
          <w:color w:val="000000"/>
          <w:sz w:val="20"/>
        </w:rPr>
      </w:pPr>
    </w:p>
    <w:p w14:paraId="5DC7DA84" w14:textId="77777777" w:rsidR="009E5441" w:rsidRPr="000E3DED" w:rsidRDefault="009E5441" w:rsidP="000E3DED">
      <w:pPr>
        <w:rPr>
          <w:rFonts w:ascii="Georgia" w:hAnsi="Georgia" w:cs="Tahoma"/>
          <w:b/>
          <w:bCs/>
          <w:color w:val="000000"/>
          <w:sz w:val="20"/>
        </w:rPr>
      </w:pPr>
    </w:p>
    <w:p w14:paraId="5716E1A7" w14:textId="77777777" w:rsidR="00B823A7" w:rsidRPr="000E3DED" w:rsidRDefault="00B823A7" w:rsidP="000E3DED">
      <w:pPr>
        <w:rPr>
          <w:rFonts w:ascii="Georgia" w:hAnsi="Georgia" w:cs="Tahoma"/>
          <w:b/>
          <w:bCs/>
          <w:color w:val="000000"/>
          <w:sz w:val="20"/>
        </w:rPr>
      </w:pPr>
    </w:p>
    <w:p w14:paraId="23DBAC7F" w14:textId="77777777" w:rsidR="00B823A7" w:rsidRPr="000E3DED" w:rsidRDefault="00B823A7" w:rsidP="000E3DED">
      <w:pPr>
        <w:rPr>
          <w:rFonts w:ascii="Georgia" w:hAnsi="Georgia" w:cs="Tahoma"/>
          <w:b/>
          <w:bCs/>
          <w:color w:val="000000"/>
          <w:sz w:val="20"/>
        </w:rPr>
      </w:pPr>
    </w:p>
    <w:p w14:paraId="3D753C09" w14:textId="77777777" w:rsidR="00B823A7" w:rsidRDefault="00B823A7" w:rsidP="009E5441">
      <w:pPr>
        <w:rPr>
          <w:rFonts w:ascii="Georgia" w:hAnsi="Georgia" w:cs="Tahoma"/>
          <w:b/>
          <w:bCs/>
          <w:color w:val="000000"/>
          <w:sz w:val="20"/>
        </w:rPr>
      </w:pPr>
    </w:p>
    <w:p w14:paraId="558CEC13" w14:textId="77777777" w:rsidR="00B823A7" w:rsidRDefault="00B823A7" w:rsidP="009E5441">
      <w:pPr>
        <w:rPr>
          <w:rFonts w:ascii="Georgia" w:hAnsi="Georgia" w:cs="Tahoma"/>
          <w:b/>
          <w:bCs/>
          <w:color w:val="000000"/>
          <w:sz w:val="20"/>
        </w:rPr>
      </w:pPr>
    </w:p>
    <w:p w14:paraId="16221A6F" w14:textId="77777777" w:rsidR="00614F07" w:rsidRDefault="00614F07">
      <w:pPr>
        <w:rPr>
          <w:rFonts w:ascii="Georgia" w:hAnsi="Georgia" w:cs="Tahoma"/>
          <w:b/>
          <w:bCs/>
          <w:color w:val="000000"/>
          <w:sz w:val="20"/>
        </w:rPr>
      </w:pPr>
      <w:r>
        <w:rPr>
          <w:rFonts w:ascii="Georgia" w:hAnsi="Georgia" w:cs="Tahoma"/>
          <w:b/>
          <w:bCs/>
          <w:color w:val="000000"/>
          <w:sz w:val="20"/>
        </w:rPr>
        <w:br w:type="page"/>
      </w:r>
    </w:p>
    <w:p w14:paraId="1A4987B2" w14:textId="284C6742"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11E775A2"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779883A4"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30FF28D5"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47CE4FC4" w14:textId="77777777" w:rsidR="00BF2397" w:rsidRPr="009E5441" w:rsidRDefault="00BF2397" w:rsidP="009E5441">
      <w:pPr>
        <w:rPr>
          <w:rFonts w:ascii="Georgia" w:hAnsi="Georgia" w:cs="Tahoma"/>
          <w:color w:val="000000"/>
          <w:sz w:val="20"/>
        </w:rPr>
      </w:pPr>
    </w:p>
    <w:p w14:paraId="50D6EA9E"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5FF39620"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1ED32497" w14:textId="6FA2E415"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310D8A">
        <w:rPr>
          <w:rFonts w:ascii="Georgia" w:hAnsi="Georgia" w:cs="Tahoma"/>
          <w:color w:val="000000"/>
          <w:sz w:val="20"/>
        </w:rPr>
        <w:t>/myanmar-</w:t>
      </w:r>
      <w:r w:rsidR="000F3652">
        <w:rPr>
          <w:rFonts w:ascii="Georgia" w:hAnsi="Georgia" w:cs="Tahoma"/>
          <w:color w:val="000000"/>
          <w:sz w:val="20"/>
        </w:rPr>
        <w:t>fluechtlinge</w:t>
      </w:r>
    </w:p>
    <w:p w14:paraId="252F7BF7" w14:textId="77777777" w:rsidR="00BF2397" w:rsidRPr="009E5441" w:rsidRDefault="00BF2397" w:rsidP="009E5441">
      <w:pPr>
        <w:rPr>
          <w:rFonts w:ascii="Georgia" w:hAnsi="Georgia" w:cs="Tahoma"/>
          <w:b/>
          <w:bCs/>
          <w:color w:val="000000"/>
          <w:sz w:val="20"/>
        </w:rPr>
      </w:pPr>
    </w:p>
    <w:p w14:paraId="29B374AB"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648F97F7"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73C5C262" w14:textId="77777777" w:rsidR="00BF2397" w:rsidRPr="009E5441" w:rsidRDefault="00BF2397" w:rsidP="009E5441">
      <w:pPr>
        <w:rPr>
          <w:rFonts w:ascii="Georgia" w:hAnsi="Georgia"/>
          <w:sz w:val="20"/>
        </w:rPr>
      </w:pPr>
      <w:r w:rsidRPr="009E5441">
        <w:rPr>
          <w:rFonts w:ascii="Georgia" w:hAnsi="Georgia"/>
          <w:sz w:val="20"/>
        </w:rPr>
        <w:t>BIC: GENODED1KDB</w:t>
      </w:r>
    </w:p>
    <w:p w14:paraId="04BF19C6" w14:textId="77777777" w:rsidR="00BF2397" w:rsidRPr="009E5441" w:rsidRDefault="00BF2397" w:rsidP="009E5441">
      <w:pPr>
        <w:rPr>
          <w:rFonts w:ascii="Georgia" w:hAnsi="Georgia" w:cs="Tahoma"/>
          <w:color w:val="000000"/>
          <w:sz w:val="20"/>
        </w:rPr>
      </w:pPr>
    </w:p>
    <w:p w14:paraId="324C7142" w14:textId="2A13A105"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4E18AA">
        <w:rPr>
          <w:rFonts w:ascii="Georgia" w:hAnsi="Georgia" w:cs="Tahoma"/>
          <w:sz w:val="20"/>
        </w:rPr>
        <w:t>, Thomas Knödl</w:t>
      </w:r>
      <w:r w:rsidR="00BA5D6B">
        <w:rPr>
          <w:rFonts w:ascii="Georgia" w:hAnsi="Georgia" w:cs="Tahoma"/>
          <w:sz w:val="20"/>
        </w:rPr>
        <w:t>, Franziska Reich</w:t>
      </w:r>
    </w:p>
    <w:p w14:paraId="39A1D0E3" w14:textId="13FF1CAF"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584912">
        <w:rPr>
          <w:rFonts w:ascii="Georgia" w:hAnsi="Georgia" w:cs="Tahoma"/>
          <w:bCs/>
          <w:color w:val="000000"/>
          <w:sz w:val="20"/>
        </w:rPr>
        <w:t>Jürgen Hammelehle</w:t>
      </w:r>
    </w:p>
    <w:p w14:paraId="38231F09" w14:textId="1789ACE8" w:rsidR="00584912" w:rsidRPr="00584912" w:rsidRDefault="00584912" w:rsidP="009E5441">
      <w:pPr>
        <w:rPr>
          <w:rFonts w:ascii="Georgia" w:hAnsi="Georgia" w:cs="Tahoma"/>
          <w:color w:val="000000"/>
          <w:sz w:val="20"/>
        </w:rPr>
      </w:pPr>
      <w:r>
        <w:rPr>
          <w:rFonts w:ascii="Georgia" w:hAnsi="Georgia" w:cs="Tahoma"/>
          <w:b/>
          <w:bCs/>
          <w:color w:val="000000"/>
          <w:sz w:val="20"/>
        </w:rPr>
        <w:t>Fotos</w:t>
      </w:r>
      <w:r w:rsidRPr="009E5441">
        <w:rPr>
          <w:rFonts w:ascii="Georgia" w:hAnsi="Georgia" w:cs="Tahoma"/>
          <w:b/>
          <w:bCs/>
          <w:color w:val="000000"/>
          <w:sz w:val="20"/>
        </w:rPr>
        <w:t xml:space="preserve"> </w:t>
      </w:r>
      <w:r w:rsidRPr="00584912">
        <w:rPr>
          <w:rFonts w:ascii="Georgia" w:hAnsi="Georgia" w:cs="Tahoma"/>
          <w:color w:val="000000"/>
          <w:sz w:val="20"/>
        </w:rPr>
        <w:t>Frank Schultze</w:t>
      </w:r>
    </w:p>
    <w:p w14:paraId="0FD75B20" w14:textId="2EC4349C"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53CF991D"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DC15" w14:textId="77777777" w:rsidR="00D72D70" w:rsidRDefault="00D72D70" w:rsidP="0047431C">
      <w:r>
        <w:separator/>
      </w:r>
    </w:p>
  </w:endnote>
  <w:endnote w:type="continuationSeparator" w:id="0">
    <w:p w14:paraId="4F7E4317" w14:textId="77777777" w:rsidR="00D72D70" w:rsidRDefault="00D72D70"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9141" w14:textId="77777777" w:rsidR="00BF2397" w:rsidRDefault="00EA0E8D">
    <w:pPr>
      <w:pStyle w:val="Fuzeile"/>
    </w:pPr>
    <w:r>
      <w:rPr>
        <w:noProof/>
      </w:rPr>
      <w:drawing>
        <wp:anchor distT="0" distB="0" distL="114300" distR="114300" simplePos="0" relativeHeight="251659776" behindDoc="0" locked="0" layoutInCell="0" allowOverlap="1" wp14:anchorId="7414EB01" wp14:editId="61888650">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4D959C21" wp14:editId="7F937B7F">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57F5AB59" wp14:editId="06BB6B0C">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8564" w14:textId="77777777" w:rsidR="00BF2397" w:rsidRDefault="00EA0E8D">
    <w:pPr>
      <w:pStyle w:val="Fuzeile"/>
    </w:pPr>
    <w:r>
      <w:rPr>
        <w:noProof/>
      </w:rPr>
      <w:drawing>
        <wp:anchor distT="0" distB="0" distL="114300" distR="114300" simplePos="0" relativeHeight="251656704" behindDoc="0" locked="0" layoutInCell="0" allowOverlap="1" wp14:anchorId="5F066C8C" wp14:editId="147F11C0">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69D8B2E3" wp14:editId="39539AE3">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7796" w14:textId="77777777" w:rsidR="00D72D70" w:rsidRDefault="00D72D70" w:rsidP="0047431C">
      <w:r>
        <w:separator/>
      </w:r>
    </w:p>
  </w:footnote>
  <w:footnote w:type="continuationSeparator" w:id="0">
    <w:p w14:paraId="3F357B66" w14:textId="77777777" w:rsidR="00D72D70" w:rsidRDefault="00D72D70"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1CC0"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33479"/>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3652"/>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557A"/>
    <w:rsid w:val="00126BB3"/>
    <w:rsid w:val="00127922"/>
    <w:rsid w:val="00127956"/>
    <w:rsid w:val="00132A28"/>
    <w:rsid w:val="00133DF0"/>
    <w:rsid w:val="001351B7"/>
    <w:rsid w:val="0014468C"/>
    <w:rsid w:val="00144EAA"/>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03F"/>
    <w:rsid w:val="001A4361"/>
    <w:rsid w:val="001B3C7E"/>
    <w:rsid w:val="001B5CFF"/>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568EC"/>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1C1A"/>
    <w:rsid w:val="00295317"/>
    <w:rsid w:val="002956C3"/>
    <w:rsid w:val="002A18A1"/>
    <w:rsid w:val="002B36EF"/>
    <w:rsid w:val="002B3EE7"/>
    <w:rsid w:val="002B5FC8"/>
    <w:rsid w:val="002C21AE"/>
    <w:rsid w:val="002C3253"/>
    <w:rsid w:val="002C3372"/>
    <w:rsid w:val="002C3811"/>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0D8A"/>
    <w:rsid w:val="00314F1E"/>
    <w:rsid w:val="003212B8"/>
    <w:rsid w:val="00322347"/>
    <w:rsid w:val="003247EE"/>
    <w:rsid w:val="00324F40"/>
    <w:rsid w:val="00325974"/>
    <w:rsid w:val="00333CC1"/>
    <w:rsid w:val="003364A9"/>
    <w:rsid w:val="003378B9"/>
    <w:rsid w:val="0034010B"/>
    <w:rsid w:val="003401C7"/>
    <w:rsid w:val="003433B4"/>
    <w:rsid w:val="00343917"/>
    <w:rsid w:val="003449CC"/>
    <w:rsid w:val="003457DB"/>
    <w:rsid w:val="00354E78"/>
    <w:rsid w:val="003553B6"/>
    <w:rsid w:val="00357B66"/>
    <w:rsid w:val="00364E5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8AA"/>
    <w:rsid w:val="004E1AD8"/>
    <w:rsid w:val="004E4319"/>
    <w:rsid w:val="004E4830"/>
    <w:rsid w:val="004E62DC"/>
    <w:rsid w:val="004F0605"/>
    <w:rsid w:val="004F2732"/>
    <w:rsid w:val="004F342A"/>
    <w:rsid w:val="004F5431"/>
    <w:rsid w:val="004F6BFF"/>
    <w:rsid w:val="004F7B07"/>
    <w:rsid w:val="0050075A"/>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4912"/>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4F07"/>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3E8D"/>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3D81"/>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E26"/>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3D59"/>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28E0"/>
    <w:rsid w:val="008C354D"/>
    <w:rsid w:val="008C5788"/>
    <w:rsid w:val="008C5EF5"/>
    <w:rsid w:val="008C6BEF"/>
    <w:rsid w:val="008C7518"/>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7096"/>
    <w:rsid w:val="00900FC3"/>
    <w:rsid w:val="00904B5C"/>
    <w:rsid w:val="00910B42"/>
    <w:rsid w:val="00915E5E"/>
    <w:rsid w:val="009160ED"/>
    <w:rsid w:val="009164C5"/>
    <w:rsid w:val="00916D0A"/>
    <w:rsid w:val="0092122D"/>
    <w:rsid w:val="00926567"/>
    <w:rsid w:val="00927029"/>
    <w:rsid w:val="00927C35"/>
    <w:rsid w:val="00931F54"/>
    <w:rsid w:val="00936D6E"/>
    <w:rsid w:val="00940422"/>
    <w:rsid w:val="0094135A"/>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95241"/>
    <w:rsid w:val="009A1817"/>
    <w:rsid w:val="009A2096"/>
    <w:rsid w:val="009A46C9"/>
    <w:rsid w:val="009A5336"/>
    <w:rsid w:val="009A60C9"/>
    <w:rsid w:val="009B149D"/>
    <w:rsid w:val="009B20F3"/>
    <w:rsid w:val="009B438B"/>
    <w:rsid w:val="009B48D1"/>
    <w:rsid w:val="009B5316"/>
    <w:rsid w:val="009C100E"/>
    <w:rsid w:val="009C4A6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2E4A"/>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4E34"/>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5D6B"/>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144B6"/>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4F8F"/>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7B1"/>
    <w:rsid w:val="00D63C14"/>
    <w:rsid w:val="00D64289"/>
    <w:rsid w:val="00D64705"/>
    <w:rsid w:val="00D64CED"/>
    <w:rsid w:val="00D65BBD"/>
    <w:rsid w:val="00D67815"/>
    <w:rsid w:val="00D715B4"/>
    <w:rsid w:val="00D72D70"/>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2552"/>
    <w:rsid w:val="00E23992"/>
    <w:rsid w:val="00E24D23"/>
    <w:rsid w:val="00E2514F"/>
    <w:rsid w:val="00E34FA8"/>
    <w:rsid w:val="00E36F67"/>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23B"/>
    <w:rsid w:val="00EF6772"/>
    <w:rsid w:val="00F00247"/>
    <w:rsid w:val="00F01E97"/>
    <w:rsid w:val="00F07BB0"/>
    <w:rsid w:val="00F12B2B"/>
    <w:rsid w:val="00F13222"/>
    <w:rsid w:val="00F13C38"/>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74BD01"/>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character" w:customStyle="1" w:styleId="st">
    <w:name w:val="st"/>
    <w:basedOn w:val="Absatz-Standardschriftart"/>
    <w:rsid w:val="001A403F"/>
  </w:style>
  <w:style w:type="character" w:styleId="Hervorhebung">
    <w:name w:val="Emphasis"/>
    <w:basedOn w:val="Absatz-Standardschriftart"/>
    <w:uiPriority w:val="20"/>
    <w:qFormat/>
    <w:locked/>
    <w:rsid w:val="001A4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341E-5E0B-4BA6-A706-9C5FE902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5525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2020-09-03T06:38:00Z</dcterms:created>
  <dcterms:modified xsi:type="dcterms:W3CDTF">2020-09-03T06:38:00Z</dcterms:modified>
</cp:coreProperties>
</file>